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CC3" w:rsidRDefault="001C2CC3"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1C2CC3" w:rsidRDefault="001C2CC3" w:rsidP="007C36E7">
      <w:pPr>
        <w:spacing w:line="540" w:lineRule="exact"/>
        <w:rPr>
          <w:rFonts w:ascii="华文中宋" w:eastAsia="华文中宋" w:hAnsi="华文中宋"/>
          <w:b/>
          <w:bCs/>
          <w:kern w:val="0"/>
          <w:sz w:val="52"/>
          <w:szCs w:val="52"/>
        </w:rPr>
      </w:pPr>
    </w:p>
    <w:p w:rsidR="001C2CC3" w:rsidRPr="005D10D6" w:rsidRDefault="001C2CC3" w:rsidP="00E769FE">
      <w:pPr>
        <w:spacing w:line="540" w:lineRule="exact"/>
        <w:jc w:val="center"/>
        <w:rPr>
          <w:rFonts w:ascii="方正小标宋_GBK" w:eastAsia="方正小标宋_GBK" w:hAnsi="华文中宋"/>
          <w:b/>
          <w:bCs/>
          <w:kern w:val="0"/>
          <w:sz w:val="48"/>
          <w:szCs w:val="48"/>
        </w:rPr>
      </w:pPr>
      <w:r w:rsidRPr="005D10D6">
        <w:rPr>
          <w:rFonts w:ascii="方正小标宋_GBK" w:eastAsia="方正小标宋_GBK" w:hAnsi="华文中宋" w:cs="方正小标宋_GBK" w:hint="eastAsia"/>
          <w:b/>
          <w:bCs/>
          <w:kern w:val="0"/>
          <w:sz w:val="48"/>
          <w:szCs w:val="48"/>
        </w:rPr>
        <w:t>自治区财政项目支出绩效自评报告</w:t>
      </w:r>
    </w:p>
    <w:p w:rsidR="001C2CC3" w:rsidRPr="001B3A40" w:rsidRDefault="001C2CC3" w:rsidP="00E769FE">
      <w:pPr>
        <w:spacing w:line="540" w:lineRule="exact"/>
        <w:jc w:val="center"/>
        <w:rPr>
          <w:rFonts w:ascii="华文中宋" w:eastAsia="华文中宋" w:hAnsi="华文中宋"/>
          <w:b/>
          <w:bCs/>
          <w:kern w:val="0"/>
          <w:sz w:val="52"/>
          <w:szCs w:val="52"/>
        </w:rPr>
      </w:pPr>
    </w:p>
    <w:p w:rsidR="001C2CC3" w:rsidRPr="00D17F2E" w:rsidRDefault="001C2CC3" w:rsidP="00055269">
      <w:pPr>
        <w:spacing w:line="540" w:lineRule="exact"/>
        <w:jc w:val="center"/>
        <w:rPr>
          <w:rFonts w:eastAsia="仿宋_GB2312" w:hAnsi="宋体"/>
          <w:kern w:val="0"/>
          <w:sz w:val="36"/>
          <w:szCs w:val="36"/>
        </w:rPr>
      </w:pPr>
      <w:r w:rsidRPr="00D17F2E">
        <w:rPr>
          <w:rFonts w:eastAsia="仿宋_GB2312" w:hAnsi="宋体" w:cs="仿宋_GB2312" w:hint="eastAsia"/>
          <w:kern w:val="0"/>
          <w:sz w:val="36"/>
          <w:szCs w:val="36"/>
        </w:rPr>
        <w:t>（</w:t>
      </w:r>
      <w:r>
        <w:rPr>
          <w:rFonts w:eastAsia="仿宋_GB2312" w:hAnsi="宋体"/>
          <w:kern w:val="0"/>
          <w:sz w:val="36"/>
          <w:szCs w:val="36"/>
        </w:rPr>
        <w:t>201</w:t>
      </w:r>
      <w:r w:rsidR="00055269">
        <w:rPr>
          <w:rFonts w:eastAsia="仿宋_GB2312" w:hAnsi="宋体" w:hint="eastAsia"/>
          <w:kern w:val="0"/>
          <w:sz w:val="36"/>
          <w:szCs w:val="36"/>
        </w:rPr>
        <w:t>9</w:t>
      </w:r>
      <w:r w:rsidRPr="00D17F2E">
        <w:rPr>
          <w:rFonts w:eastAsia="仿宋_GB2312" w:hAnsi="宋体" w:cs="仿宋_GB2312" w:hint="eastAsia"/>
          <w:kern w:val="0"/>
          <w:sz w:val="36"/>
          <w:szCs w:val="36"/>
        </w:rPr>
        <w:t>年度）</w:t>
      </w:r>
    </w:p>
    <w:p w:rsidR="001C2CC3" w:rsidRDefault="001C2CC3"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7C36E7" w:rsidRDefault="007C36E7" w:rsidP="00E769FE">
      <w:pPr>
        <w:spacing w:line="540" w:lineRule="exact"/>
        <w:jc w:val="center"/>
        <w:rPr>
          <w:rFonts w:eastAsia="仿宋_GB2312" w:hAnsi="宋体"/>
          <w:kern w:val="0"/>
          <w:sz w:val="30"/>
          <w:szCs w:val="30"/>
        </w:rPr>
      </w:pPr>
    </w:p>
    <w:p w:rsidR="007C36E7" w:rsidRDefault="007C36E7"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1C2CC3" w:rsidRDefault="001C2CC3" w:rsidP="00D17F2E">
      <w:pPr>
        <w:spacing w:line="540" w:lineRule="exact"/>
        <w:rPr>
          <w:rFonts w:eastAsia="仿宋_GB2312" w:hAnsi="宋体"/>
          <w:kern w:val="0"/>
          <w:sz w:val="30"/>
          <w:szCs w:val="30"/>
        </w:rPr>
      </w:pPr>
    </w:p>
    <w:p w:rsidR="001C2CC3" w:rsidRPr="009420CC" w:rsidRDefault="001C2CC3" w:rsidP="00D17F2E">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项目名称：</w:t>
      </w:r>
      <w:r w:rsidR="00E540C8">
        <w:rPr>
          <w:rFonts w:ascii="仿宋_GB2312" w:eastAsia="仿宋_GB2312" w:hAnsi="宋体" w:cs="仿宋_GB2312" w:hint="eastAsia"/>
          <w:kern w:val="0"/>
          <w:sz w:val="32"/>
          <w:szCs w:val="32"/>
        </w:rPr>
        <w:t>资本有偿使用收入成本性支出</w:t>
      </w:r>
    </w:p>
    <w:p w:rsidR="001C2CC3" w:rsidRDefault="001C2CC3" w:rsidP="00E25276">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实施单位（公章）：新疆维吾尔自治区</w:t>
      </w:r>
      <w:r w:rsidR="00D01760">
        <w:rPr>
          <w:rFonts w:ascii="仿宋_GB2312" w:eastAsia="仿宋_GB2312" w:hAnsi="宋体" w:cs="仿宋_GB2312" w:hint="eastAsia"/>
          <w:kern w:val="0"/>
          <w:sz w:val="32"/>
          <w:szCs w:val="32"/>
        </w:rPr>
        <w:t>煤田地质局</w:t>
      </w:r>
      <w:r w:rsidR="00A23AF3">
        <w:rPr>
          <w:rFonts w:ascii="仿宋_GB2312" w:eastAsia="仿宋_GB2312" w:hAnsi="宋体" w:cs="仿宋_GB2312" w:hint="eastAsia"/>
          <w:kern w:val="0"/>
          <w:sz w:val="32"/>
          <w:szCs w:val="32"/>
        </w:rPr>
        <w:t>机关</w:t>
      </w:r>
    </w:p>
    <w:p w:rsidR="001C2CC3" w:rsidRDefault="001C2CC3" w:rsidP="00E25276">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主管部门（公章）：新疆维吾尔自治区</w:t>
      </w:r>
      <w:r w:rsidR="00D01760">
        <w:rPr>
          <w:rFonts w:ascii="仿宋_GB2312" w:eastAsia="仿宋_GB2312" w:hAnsi="宋体" w:cs="仿宋_GB2312" w:hint="eastAsia"/>
          <w:kern w:val="0"/>
          <w:sz w:val="32"/>
          <w:szCs w:val="32"/>
        </w:rPr>
        <w:t>煤田地质局</w:t>
      </w:r>
    </w:p>
    <w:p w:rsidR="001C2CC3" w:rsidRPr="009420CC" w:rsidRDefault="001C2CC3" w:rsidP="00E25276">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项目负责人（签章）：</w:t>
      </w:r>
      <w:r w:rsidR="00D01760">
        <w:rPr>
          <w:rFonts w:ascii="仿宋_GB2312" w:eastAsia="仿宋_GB2312" w:hAnsi="宋体" w:cs="仿宋_GB2312" w:hint="eastAsia"/>
          <w:kern w:val="0"/>
          <w:sz w:val="32"/>
          <w:szCs w:val="32"/>
        </w:rPr>
        <w:t>梁雅娟</w:t>
      </w:r>
    </w:p>
    <w:p w:rsidR="00E540C8" w:rsidRDefault="001C2CC3" w:rsidP="00E25276">
      <w:pPr>
        <w:spacing w:line="700" w:lineRule="exact"/>
        <w:jc w:val="left"/>
        <w:rPr>
          <w:rFonts w:ascii="仿宋_GB2312" w:eastAsia="仿宋_GB2312" w:hAnsi="宋体" w:cs="仿宋_GB2312" w:hint="eastAsia"/>
          <w:kern w:val="0"/>
          <w:sz w:val="32"/>
          <w:szCs w:val="32"/>
        </w:rPr>
      </w:pPr>
      <w:r w:rsidRPr="009420CC">
        <w:rPr>
          <w:rFonts w:ascii="仿宋_GB2312" w:eastAsia="仿宋_GB2312" w:hAnsi="宋体" w:cs="仿宋_GB2312" w:hint="eastAsia"/>
          <w:kern w:val="0"/>
          <w:sz w:val="32"/>
          <w:szCs w:val="32"/>
        </w:rPr>
        <w:t>填报时间：</w:t>
      </w:r>
      <w:r w:rsidR="00A23AF3">
        <w:rPr>
          <w:rFonts w:ascii="仿宋_GB2312" w:eastAsia="仿宋_GB2312" w:hAnsi="宋体" w:cs="仿宋_GB2312"/>
          <w:kern w:val="0"/>
          <w:sz w:val="32"/>
          <w:szCs w:val="32"/>
        </w:rPr>
        <w:t>20</w:t>
      </w:r>
      <w:r w:rsidR="00A23AF3">
        <w:rPr>
          <w:rFonts w:ascii="仿宋_GB2312" w:eastAsia="仿宋_GB2312" w:hAnsi="宋体" w:cs="仿宋_GB2312" w:hint="eastAsia"/>
          <w:kern w:val="0"/>
          <w:sz w:val="32"/>
          <w:szCs w:val="32"/>
        </w:rPr>
        <w:t>20</w:t>
      </w:r>
      <w:r w:rsidRPr="009420CC">
        <w:rPr>
          <w:rFonts w:ascii="仿宋_GB2312" w:eastAsia="仿宋_GB2312" w:hAnsi="宋体" w:cs="仿宋_GB2312"/>
          <w:kern w:val="0"/>
          <w:sz w:val="32"/>
          <w:szCs w:val="32"/>
        </w:rPr>
        <w:t xml:space="preserve"> </w:t>
      </w:r>
      <w:r w:rsidRPr="009420CC">
        <w:rPr>
          <w:rFonts w:ascii="仿宋_GB2312" w:eastAsia="仿宋_GB2312" w:hAnsi="宋体" w:cs="仿宋_GB2312" w:hint="eastAsia"/>
          <w:kern w:val="0"/>
          <w:sz w:val="32"/>
          <w:szCs w:val="32"/>
        </w:rPr>
        <w:t>年</w:t>
      </w:r>
      <w:r w:rsidR="00A23AF3">
        <w:rPr>
          <w:rFonts w:ascii="仿宋_GB2312" w:eastAsia="仿宋_GB2312" w:hAnsi="宋体" w:cs="仿宋_GB2312"/>
          <w:kern w:val="0"/>
          <w:sz w:val="32"/>
          <w:szCs w:val="32"/>
        </w:rPr>
        <w:t xml:space="preserve">  </w:t>
      </w:r>
      <w:r w:rsidR="00A23AF3">
        <w:rPr>
          <w:rFonts w:ascii="仿宋_GB2312" w:eastAsia="仿宋_GB2312" w:hAnsi="宋体" w:cs="仿宋_GB2312" w:hint="eastAsia"/>
          <w:kern w:val="0"/>
          <w:sz w:val="32"/>
          <w:szCs w:val="32"/>
        </w:rPr>
        <w:t>4</w:t>
      </w:r>
      <w:r w:rsidRPr="009420CC">
        <w:rPr>
          <w:rFonts w:ascii="仿宋_GB2312" w:eastAsia="仿宋_GB2312" w:hAnsi="宋体" w:cs="仿宋_GB2312"/>
          <w:kern w:val="0"/>
          <w:sz w:val="32"/>
          <w:szCs w:val="32"/>
        </w:rPr>
        <w:t xml:space="preserve"> </w:t>
      </w:r>
      <w:r w:rsidRPr="009420CC">
        <w:rPr>
          <w:rFonts w:ascii="仿宋_GB2312" w:eastAsia="仿宋_GB2312" w:hAnsi="宋体" w:cs="仿宋_GB2312" w:hint="eastAsia"/>
          <w:kern w:val="0"/>
          <w:sz w:val="32"/>
          <w:szCs w:val="32"/>
        </w:rPr>
        <w:t>月</w:t>
      </w:r>
      <w:r w:rsidR="00A23AF3">
        <w:rPr>
          <w:rFonts w:ascii="仿宋_GB2312" w:eastAsia="仿宋_GB2312" w:hAnsi="宋体" w:cs="仿宋_GB2312"/>
          <w:kern w:val="0"/>
          <w:sz w:val="32"/>
          <w:szCs w:val="32"/>
        </w:rPr>
        <w:t xml:space="preserve">  </w:t>
      </w:r>
      <w:r w:rsidR="00A23AF3">
        <w:rPr>
          <w:rFonts w:ascii="仿宋_GB2312" w:eastAsia="仿宋_GB2312" w:hAnsi="宋体" w:cs="仿宋_GB2312" w:hint="eastAsia"/>
          <w:kern w:val="0"/>
          <w:sz w:val="32"/>
          <w:szCs w:val="32"/>
        </w:rPr>
        <w:t>18</w:t>
      </w:r>
      <w:r w:rsidRPr="009420CC">
        <w:rPr>
          <w:rFonts w:ascii="仿宋_GB2312" w:eastAsia="仿宋_GB2312" w:hAnsi="宋体" w:cs="仿宋_GB2312" w:hint="eastAsia"/>
          <w:kern w:val="0"/>
          <w:sz w:val="32"/>
          <w:szCs w:val="32"/>
        </w:rPr>
        <w:t>日</w:t>
      </w:r>
    </w:p>
    <w:p w:rsidR="00983F50" w:rsidRDefault="00983F50" w:rsidP="00E25276">
      <w:pPr>
        <w:spacing w:line="700" w:lineRule="exact"/>
        <w:jc w:val="left"/>
        <w:rPr>
          <w:rFonts w:ascii="仿宋_GB2312" w:eastAsia="仿宋_GB2312" w:hAnsi="宋体" w:cs="仿宋_GB2312" w:hint="eastAsia"/>
          <w:kern w:val="0"/>
          <w:sz w:val="32"/>
          <w:szCs w:val="32"/>
        </w:rPr>
      </w:pPr>
    </w:p>
    <w:p w:rsidR="00983F50" w:rsidRDefault="00983F50" w:rsidP="00E25276">
      <w:pPr>
        <w:spacing w:line="700" w:lineRule="exact"/>
        <w:jc w:val="left"/>
        <w:rPr>
          <w:rFonts w:ascii="仿宋_GB2312" w:eastAsia="仿宋_GB2312" w:hAnsi="宋体" w:cs="仿宋_GB2312" w:hint="eastAsia"/>
          <w:kern w:val="0"/>
          <w:sz w:val="32"/>
          <w:szCs w:val="32"/>
        </w:rPr>
      </w:pPr>
    </w:p>
    <w:p w:rsidR="00983F50" w:rsidRPr="00983F50" w:rsidRDefault="00983F50" w:rsidP="00E25276">
      <w:pPr>
        <w:spacing w:line="700" w:lineRule="exact"/>
        <w:jc w:val="left"/>
        <w:rPr>
          <w:rFonts w:ascii="仿宋_GB2312" w:eastAsia="仿宋_GB2312" w:hAnsi="宋体" w:cs="仿宋_GB2312"/>
          <w:kern w:val="0"/>
          <w:sz w:val="32"/>
          <w:szCs w:val="32"/>
        </w:rPr>
        <w:sectPr w:rsidR="00983F50" w:rsidRPr="00983F50" w:rsidSect="0056390D">
          <w:footerReference w:type="default" r:id="rId9"/>
          <w:pgSz w:w="11906" w:h="16838"/>
          <w:pgMar w:top="1440" w:right="1558" w:bottom="1440" w:left="1800" w:header="851" w:footer="992" w:gutter="0"/>
          <w:cols w:space="425"/>
          <w:docGrid w:type="lines" w:linePitch="312"/>
        </w:sectPr>
      </w:pPr>
      <w:bookmarkStart w:id="0" w:name="_GoBack"/>
      <w:bookmarkEnd w:id="0"/>
    </w:p>
    <w:p w:rsidR="001C2CC3" w:rsidRPr="00D17F2E" w:rsidRDefault="001C2CC3" w:rsidP="00E769FE">
      <w:pPr>
        <w:spacing w:line="540" w:lineRule="exact"/>
        <w:ind w:firstLine="640"/>
        <w:rPr>
          <w:rStyle w:val="a5"/>
          <w:rFonts w:ascii="黑体" w:eastAsia="黑体" w:hAnsi="黑体"/>
          <w:b w:val="0"/>
          <w:bCs w:val="0"/>
          <w:spacing w:val="-4"/>
          <w:sz w:val="32"/>
          <w:szCs w:val="32"/>
        </w:rPr>
      </w:pPr>
      <w:r w:rsidRPr="00D17F2E">
        <w:rPr>
          <w:rStyle w:val="a5"/>
          <w:rFonts w:ascii="黑体" w:eastAsia="黑体" w:hAnsi="黑体" w:cs="黑体" w:hint="eastAsia"/>
          <w:b w:val="0"/>
          <w:bCs w:val="0"/>
          <w:spacing w:val="-4"/>
          <w:sz w:val="32"/>
          <w:szCs w:val="32"/>
        </w:rPr>
        <w:lastRenderedPageBreak/>
        <w:t>一、</w:t>
      </w:r>
      <w:r w:rsidR="0097352D">
        <w:rPr>
          <w:rStyle w:val="a5"/>
          <w:rFonts w:ascii="黑体" w:eastAsia="黑体" w:hAnsi="黑体" w:cs="黑体" w:hint="eastAsia"/>
          <w:b w:val="0"/>
          <w:bCs w:val="0"/>
          <w:spacing w:val="-4"/>
          <w:sz w:val="32"/>
          <w:szCs w:val="32"/>
        </w:rPr>
        <w:t>基本情况</w:t>
      </w:r>
    </w:p>
    <w:p w:rsidR="001C2CC3" w:rsidRDefault="001C2CC3" w:rsidP="001B3A40">
      <w:pPr>
        <w:spacing w:line="540" w:lineRule="exact"/>
        <w:ind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（一）项目</w:t>
      </w:r>
      <w:r w:rsidR="0097352D">
        <w:rPr>
          <w:rStyle w:val="a5"/>
          <w:rFonts w:ascii="楷体" w:eastAsia="楷体" w:hAnsi="楷体" w:cs="楷体" w:hint="eastAsia"/>
          <w:spacing w:val="-4"/>
          <w:sz w:val="32"/>
          <w:szCs w:val="32"/>
        </w:rPr>
        <w:t>概况</w:t>
      </w:r>
    </w:p>
    <w:p w:rsidR="001C2CC3" w:rsidRPr="0059310E" w:rsidRDefault="0059310E" w:rsidP="0059310E">
      <w:pPr>
        <w:ind w:firstLineChars="200" w:firstLine="560"/>
        <w:rPr>
          <w:rFonts w:ascii="仿宋_GB2312" w:eastAsia="仿宋_GB2312" w:cs="仿宋_GB2312"/>
          <w:sz w:val="28"/>
          <w:szCs w:val="28"/>
        </w:rPr>
      </w:pPr>
      <w:r w:rsidRPr="0059310E">
        <w:rPr>
          <w:rFonts w:ascii="仿宋_GB2312" w:eastAsia="仿宋_GB2312" w:cs="仿宋_GB2312" w:hint="eastAsia"/>
          <w:sz w:val="28"/>
          <w:szCs w:val="28"/>
        </w:rPr>
        <w:t>新疆维吾尔自治区煤田地质局是新疆专门从事煤田地质勘查的专业队伍，于1956年成立，主要负责自治区煤炭、煤层气及相关矿产的中长期勘查规划的制定和实施以及煤田地质队伍、煤田地质国有资产的管理等.在全区范围内开展煤田地质、水文地质、工程地质、环境地质、灾害地质、煤田灭火、煤层气研发、地球物理、遥感、煤质化验和煤炭科研工作</w:t>
      </w:r>
    </w:p>
    <w:p w:rsidR="001C2CC3" w:rsidRPr="0059310E" w:rsidRDefault="0059310E" w:rsidP="0059310E">
      <w:pPr>
        <w:ind w:firstLineChars="200" w:firstLine="560"/>
        <w:rPr>
          <w:rFonts w:cs="仿宋_GB2312"/>
        </w:rPr>
      </w:pPr>
      <w:r w:rsidRPr="0059310E">
        <w:rPr>
          <w:rFonts w:ascii="仿宋_GB2312" w:eastAsia="仿宋_GB2312" w:cs="仿宋_GB2312" w:hint="eastAsia"/>
          <w:sz w:val="28"/>
          <w:szCs w:val="28"/>
        </w:rPr>
        <w:t>局</w:t>
      </w:r>
      <w:r>
        <w:rPr>
          <w:rFonts w:ascii="仿宋_GB2312" w:eastAsia="仿宋_GB2312" w:cs="仿宋_GB2312" w:hint="eastAsia"/>
          <w:sz w:val="28"/>
          <w:szCs w:val="28"/>
        </w:rPr>
        <w:t>机关内设7各处室，机构规格相当县（处）级。公益一类，核定事业编制53名，其中：局领导职数5名（不含总工程师），县（处）级领导职数23名，专业技术人员比例75%以上，经费实行全额预算管理。</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（二）项目绩效目标</w:t>
      </w:r>
    </w:p>
    <w:p w:rsidR="001C2CC3" w:rsidRPr="00C15664" w:rsidRDefault="001C2CC3" w:rsidP="0032325B">
      <w:pPr>
        <w:spacing w:line="360" w:lineRule="auto"/>
        <w:ind w:firstLineChars="181" w:firstLine="507"/>
        <w:rPr>
          <w:rFonts w:ascii="仿宋_GB2312" w:eastAsia="仿宋_GB2312"/>
          <w:sz w:val="28"/>
          <w:szCs w:val="28"/>
        </w:rPr>
      </w:pPr>
      <w:r w:rsidRPr="00C15664">
        <w:rPr>
          <w:rFonts w:ascii="仿宋_GB2312" w:eastAsia="仿宋_GB2312" w:cs="仿宋_GB2312"/>
          <w:sz w:val="28"/>
          <w:szCs w:val="28"/>
        </w:rPr>
        <w:t xml:space="preserve">1. </w:t>
      </w:r>
      <w:r w:rsidRPr="00C15664">
        <w:rPr>
          <w:rFonts w:ascii="仿宋_GB2312" w:eastAsia="仿宋_GB2312" w:cs="仿宋_GB2312" w:hint="eastAsia"/>
          <w:sz w:val="28"/>
          <w:szCs w:val="28"/>
        </w:rPr>
        <w:t>项目基本性质、用途和主要内容、涉及范围</w:t>
      </w:r>
    </w:p>
    <w:p w:rsidR="001C2CC3" w:rsidRPr="00C15664" w:rsidRDefault="001C2CC3" w:rsidP="0032325B">
      <w:pPr>
        <w:ind w:firstLineChars="200" w:firstLine="560"/>
        <w:rPr>
          <w:rFonts w:ascii="仿宋_GB2312" w:eastAsia="仿宋_GB2312"/>
          <w:sz w:val="28"/>
          <w:szCs w:val="28"/>
        </w:rPr>
      </w:pPr>
      <w:r w:rsidRPr="00C15664">
        <w:rPr>
          <w:rFonts w:ascii="仿宋_GB2312" w:eastAsia="仿宋_GB2312" w:cs="仿宋_GB2312" w:hint="eastAsia"/>
          <w:sz w:val="28"/>
          <w:szCs w:val="28"/>
        </w:rPr>
        <w:t>该项目属于</w:t>
      </w:r>
      <w:r w:rsidR="00E540C8">
        <w:rPr>
          <w:rFonts w:ascii="仿宋_GB2312" w:eastAsia="仿宋_GB2312" w:cs="仿宋_GB2312" w:hint="eastAsia"/>
          <w:sz w:val="28"/>
          <w:szCs w:val="28"/>
        </w:rPr>
        <w:t>资本有偿使用收入成本性支出</w:t>
      </w:r>
      <w:r w:rsidRPr="00C15664">
        <w:rPr>
          <w:rFonts w:ascii="仿宋_GB2312" w:eastAsia="仿宋_GB2312" w:cs="仿宋_GB2312" w:hint="eastAsia"/>
          <w:sz w:val="28"/>
          <w:szCs w:val="28"/>
        </w:rPr>
        <w:t>项目，财政安排支出</w:t>
      </w:r>
      <w:r w:rsidR="00E540C8">
        <w:rPr>
          <w:rFonts w:ascii="仿宋_GB2312" w:eastAsia="仿宋_GB2312" w:cs="仿宋_GB2312" w:hint="eastAsia"/>
          <w:sz w:val="28"/>
          <w:szCs w:val="28"/>
        </w:rPr>
        <w:t>7.21</w:t>
      </w:r>
      <w:r w:rsidRPr="00C15664">
        <w:rPr>
          <w:rFonts w:ascii="仿宋_GB2312" w:eastAsia="仿宋_GB2312" w:cs="仿宋_GB2312" w:hint="eastAsia"/>
          <w:sz w:val="28"/>
          <w:szCs w:val="28"/>
        </w:rPr>
        <w:t>万元，主要用于</w:t>
      </w:r>
      <w:r w:rsidR="00E540C8">
        <w:rPr>
          <w:rFonts w:ascii="仿宋_GB2312" w:eastAsia="仿宋_GB2312" w:cs="仿宋_GB2312" w:hint="eastAsia"/>
          <w:sz w:val="28"/>
          <w:szCs w:val="28"/>
        </w:rPr>
        <w:t>政府采购办公设备</w:t>
      </w:r>
      <w:r w:rsidRPr="000337BB">
        <w:rPr>
          <w:rFonts w:ascii="仿宋_GB2312" w:eastAsia="仿宋_GB2312" w:cs="仿宋_GB2312" w:hint="eastAsia"/>
          <w:sz w:val="28"/>
          <w:szCs w:val="28"/>
        </w:rPr>
        <w:t>。</w:t>
      </w:r>
    </w:p>
    <w:p w:rsidR="001C2CC3" w:rsidRPr="000337BB" w:rsidRDefault="001C2CC3" w:rsidP="0032325B">
      <w:pPr>
        <w:spacing w:line="360" w:lineRule="auto"/>
        <w:ind w:firstLineChars="181" w:firstLine="507"/>
        <w:rPr>
          <w:rStyle w:val="a5"/>
          <w:rFonts w:ascii="仿宋_GB2312" w:eastAsia="仿宋_GB2312"/>
          <w:b w:val="0"/>
          <w:bCs w:val="0"/>
          <w:sz w:val="28"/>
          <w:szCs w:val="28"/>
        </w:rPr>
      </w:pPr>
      <w:r w:rsidRPr="00C15664">
        <w:rPr>
          <w:rFonts w:ascii="仿宋_GB2312" w:eastAsia="仿宋_GB2312" w:cs="仿宋_GB2312"/>
          <w:sz w:val="28"/>
          <w:szCs w:val="28"/>
        </w:rPr>
        <w:t>2.</w:t>
      </w:r>
      <w:r w:rsidRPr="00C15664">
        <w:rPr>
          <w:rFonts w:ascii="仿宋_GB2312" w:eastAsia="仿宋_GB2312" w:cs="仿宋_GB2312" w:hint="eastAsia"/>
          <w:sz w:val="28"/>
          <w:szCs w:val="28"/>
        </w:rPr>
        <w:t>预期目标及阶段性目标</w:t>
      </w:r>
    </w:p>
    <w:p w:rsidR="001C2CC3" w:rsidRDefault="00A23AF3" w:rsidP="0032325B">
      <w:pPr>
        <w:ind w:firstLineChars="200" w:firstLine="560"/>
        <w:rPr>
          <w:rFonts w:ascii="仿宋_GB2312" w:eastAsia="仿宋_GB2312"/>
          <w:sz w:val="28"/>
          <w:szCs w:val="28"/>
        </w:rPr>
      </w:pPr>
      <w:r>
        <w:rPr>
          <w:rFonts w:ascii="仿宋_GB2312" w:eastAsia="仿宋_GB2312" w:cs="仿宋_GB2312"/>
          <w:sz w:val="28"/>
          <w:szCs w:val="28"/>
        </w:rPr>
        <w:t>201</w:t>
      </w:r>
      <w:r>
        <w:rPr>
          <w:rFonts w:ascii="仿宋_GB2312" w:eastAsia="仿宋_GB2312" w:cs="仿宋_GB2312" w:hint="eastAsia"/>
          <w:sz w:val="28"/>
          <w:szCs w:val="28"/>
        </w:rPr>
        <w:t>9</w:t>
      </w:r>
      <w:r w:rsidR="001C2CC3" w:rsidRPr="00C15664">
        <w:rPr>
          <w:rFonts w:ascii="仿宋_GB2312" w:eastAsia="仿宋_GB2312" w:cs="仿宋_GB2312" w:hint="eastAsia"/>
          <w:sz w:val="28"/>
          <w:szCs w:val="28"/>
        </w:rPr>
        <w:t>年我局</w:t>
      </w:r>
      <w:r w:rsidR="001C2CC3">
        <w:rPr>
          <w:rFonts w:ascii="仿宋_GB2312" w:eastAsia="仿宋_GB2312" w:cs="仿宋_GB2312" w:hint="eastAsia"/>
          <w:sz w:val="28"/>
          <w:szCs w:val="28"/>
        </w:rPr>
        <w:t>专项业务费</w:t>
      </w:r>
      <w:r w:rsidR="001C2CC3" w:rsidRPr="00C15664">
        <w:rPr>
          <w:rFonts w:ascii="仿宋_GB2312" w:eastAsia="仿宋_GB2312" w:cs="仿宋_GB2312" w:hint="eastAsia"/>
          <w:sz w:val="28"/>
          <w:szCs w:val="28"/>
        </w:rPr>
        <w:t>目标设定为</w:t>
      </w:r>
      <w:r w:rsidR="00E540C8">
        <w:rPr>
          <w:rFonts w:ascii="仿宋_GB2312" w:eastAsia="仿宋_GB2312" w:cs="仿宋_GB2312" w:hint="eastAsia"/>
          <w:sz w:val="28"/>
          <w:szCs w:val="28"/>
        </w:rPr>
        <w:t>7.21</w:t>
      </w:r>
      <w:r w:rsidR="001C2CC3" w:rsidRPr="00C15664">
        <w:rPr>
          <w:rFonts w:ascii="仿宋_GB2312" w:eastAsia="仿宋_GB2312" w:cs="仿宋_GB2312" w:hint="eastAsia"/>
          <w:sz w:val="28"/>
          <w:szCs w:val="28"/>
        </w:rPr>
        <w:t>万元</w:t>
      </w:r>
      <w:r w:rsidR="001C2CC3">
        <w:rPr>
          <w:rFonts w:ascii="仿宋_GB2312" w:eastAsia="仿宋_GB2312" w:cs="仿宋_GB2312" w:hint="eastAsia"/>
          <w:sz w:val="28"/>
          <w:szCs w:val="28"/>
        </w:rPr>
        <w:t>。</w:t>
      </w:r>
    </w:p>
    <w:p w:rsidR="001C2CC3" w:rsidRPr="0097352D" w:rsidRDefault="00E540C8" w:rsidP="0032325B">
      <w:pPr>
        <w:ind w:firstLineChars="200" w:firstLine="560"/>
        <w:rPr>
          <w:rFonts w:ascii="仿宋_GB2312" w:eastAsia="仿宋_GB2312" w:hAnsi="仿宋" w:cs="仿宋_GB2312"/>
          <w:sz w:val="28"/>
          <w:szCs w:val="28"/>
        </w:rPr>
      </w:pPr>
      <w:r>
        <w:rPr>
          <w:rFonts w:ascii="仿宋_GB2312" w:eastAsia="仿宋_GB2312" w:hAnsi="仿宋" w:cs="仿宋_GB2312" w:hint="eastAsia"/>
          <w:sz w:val="28"/>
          <w:szCs w:val="28"/>
        </w:rPr>
        <w:t>我局对国有房屋出租取得出租收入并上交国库，</w:t>
      </w:r>
      <w:r w:rsidR="001C2CC3" w:rsidRPr="00F53B8F">
        <w:rPr>
          <w:rFonts w:ascii="仿宋_GB2312" w:eastAsia="仿宋_GB2312" w:hAnsi="仿宋" w:cs="仿宋_GB2312" w:hint="eastAsia"/>
          <w:sz w:val="28"/>
          <w:szCs w:val="28"/>
        </w:rPr>
        <w:t>依照自治区财政对我局实行的定额包干资金政策，针对我</w:t>
      </w:r>
      <w:r w:rsidR="001C2CC3">
        <w:rPr>
          <w:rFonts w:ascii="仿宋_GB2312" w:eastAsia="仿宋_GB2312" w:hAnsi="仿宋" w:cs="仿宋_GB2312" w:hint="eastAsia"/>
          <w:sz w:val="28"/>
          <w:szCs w:val="28"/>
        </w:rPr>
        <w:t>单位</w:t>
      </w:r>
      <w:r w:rsidR="001C2CC3" w:rsidRPr="00F53B8F">
        <w:rPr>
          <w:rFonts w:ascii="仿宋_GB2312" w:eastAsia="仿宋_GB2312" w:hAnsi="仿宋" w:cs="仿宋_GB2312" w:hint="eastAsia"/>
          <w:sz w:val="28"/>
          <w:szCs w:val="28"/>
        </w:rPr>
        <w:t>存在的特殊情况，</w:t>
      </w:r>
      <w:r w:rsidR="00A23AF3">
        <w:rPr>
          <w:rFonts w:ascii="仿宋_GB2312" w:eastAsia="仿宋_GB2312" w:hAnsi="仿宋" w:cs="仿宋_GB2312" w:hint="eastAsia"/>
          <w:sz w:val="28"/>
          <w:szCs w:val="28"/>
        </w:rPr>
        <w:t>2019</w:t>
      </w:r>
      <w:r w:rsidR="001C2CC3" w:rsidRPr="00F53B8F">
        <w:rPr>
          <w:rFonts w:ascii="仿宋_GB2312" w:eastAsia="仿宋_GB2312" w:hAnsi="仿宋" w:cs="仿宋_GB2312" w:hint="eastAsia"/>
          <w:sz w:val="28"/>
          <w:szCs w:val="28"/>
        </w:rPr>
        <w:t>年</w:t>
      </w:r>
      <w:r>
        <w:rPr>
          <w:rFonts w:ascii="仿宋_GB2312" w:eastAsia="仿宋_GB2312" w:hAnsi="仿宋" w:cs="仿宋_GB2312" w:hint="eastAsia"/>
          <w:sz w:val="28"/>
          <w:szCs w:val="28"/>
        </w:rPr>
        <w:t>将资本有偿使用收入</w:t>
      </w:r>
      <w:r w:rsidR="0097352D" w:rsidRPr="0097352D">
        <w:rPr>
          <w:rFonts w:ascii="仿宋_GB2312" w:eastAsia="仿宋_GB2312" w:hAnsi="仿宋" w:cs="仿宋_GB2312"/>
          <w:sz w:val="28"/>
          <w:szCs w:val="28"/>
        </w:rPr>
        <w:t>资金</w:t>
      </w:r>
      <w:r>
        <w:rPr>
          <w:rFonts w:ascii="仿宋_GB2312" w:eastAsia="仿宋_GB2312" w:hAnsi="仿宋" w:cs="仿宋_GB2312"/>
          <w:sz w:val="28"/>
          <w:szCs w:val="28"/>
        </w:rPr>
        <w:t>7.21</w:t>
      </w:r>
      <w:r w:rsidR="0097352D" w:rsidRPr="0097352D">
        <w:rPr>
          <w:rFonts w:ascii="仿宋_GB2312" w:eastAsia="仿宋_GB2312" w:hAnsi="仿宋" w:cs="仿宋_GB2312"/>
          <w:sz w:val="28"/>
          <w:szCs w:val="28"/>
        </w:rPr>
        <w:t>万元弥补单位公用经费</w:t>
      </w:r>
      <w:r w:rsidR="001C2CC3" w:rsidRPr="00F53B8F">
        <w:rPr>
          <w:rFonts w:ascii="仿宋_GB2312" w:eastAsia="仿宋_GB2312" w:hAnsi="仿宋" w:cs="仿宋_GB2312" w:hint="eastAsia"/>
          <w:sz w:val="28"/>
          <w:szCs w:val="28"/>
        </w:rPr>
        <w:t>不足部分。</w:t>
      </w:r>
    </w:p>
    <w:p w:rsidR="001C2CC3" w:rsidRDefault="001C2CC3" w:rsidP="00D17F2E">
      <w:pPr>
        <w:spacing w:line="540" w:lineRule="exact"/>
        <w:ind w:firstLine="640"/>
        <w:rPr>
          <w:rStyle w:val="a5"/>
          <w:rFonts w:ascii="黑体" w:eastAsia="黑体" w:hAnsi="黑体" w:cs="黑体"/>
          <w:b w:val="0"/>
          <w:bCs w:val="0"/>
          <w:spacing w:val="-4"/>
          <w:sz w:val="32"/>
          <w:szCs w:val="32"/>
        </w:rPr>
      </w:pPr>
      <w:r w:rsidRPr="00D17F2E">
        <w:rPr>
          <w:rStyle w:val="a5"/>
          <w:rFonts w:ascii="黑体" w:eastAsia="黑体" w:hAnsi="黑体" w:cs="黑体" w:hint="eastAsia"/>
          <w:b w:val="0"/>
          <w:bCs w:val="0"/>
          <w:spacing w:val="-4"/>
          <w:sz w:val="32"/>
          <w:szCs w:val="32"/>
        </w:rPr>
        <w:t>二、</w:t>
      </w:r>
      <w:r w:rsidR="0097352D">
        <w:rPr>
          <w:rStyle w:val="a5"/>
          <w:rFonts w:ascii="黑体" w:eastAsia="黑体" w:hAnsi="黑体" w:cs="黑体" w:hint="eastAsia"/>
          <w:b w:val="0"/>
          <w:bCs w:val="0"/>
          <w:spacing w:val="-4"/>
          <w:sz w:val="32"/>
          <w:szCs w:val="32"/>
        </w:rPr>
        <w:t>绩效评价工作开展</w:t>
      </w:r>
      <w:r w:rsidRPr="00D17F2E">
        <w:rPr>
          <w:rStyle w:val="a5"/>
          <w:rFonts w:ascii="黑体" w:eastAsia="黑体" w:hAnsi="黑体" w:cs="黑体" w:hint="eastAsia"/>
          <w:b w:val="0"/>
          <w:bCs w:val="0"/>
          <w:spacing w:val="-4"/>
          <w:sz w:val="32"/>
          <w:szCs w:val="32"/>
        </w:rPr>
        <w:t>情况</w:t>
      </w:r>
    </w:p>
    <w:p w:rsidR="00EA56EA" w:rsidRDefault="00EA56EA" w:rsidP="00EA56EA">
      <w:pPr>
        <w:spacing w:line="600" w:lineRule="exact"/>
        <w:ind w:firstLineChars="200" w:firstLine="600"/>
        <w:rPr>
          <w:rFonts w:ascii="仿宋_GB2312" w:eastAsia="仿宋_GB2312"/>
          <w:sz w:val="30"/>
          <w:szCs w:val="30"/>
        </w:rPr>
      </w:pPr>
      <w:r w:rsidRPr="00EA56EA">
        <w:rPr>
          <w:rFonts w:ascii="仿宋_GB2312" w:eastAsia="仿宋_GB2312" w:hint="eastAsia"/>
          <w:sz w:val="30"/>
          <w:szCs w:val="30"/>
        </w:rPr>
        <w:t>（一）绩效评价目的、对象和范围。</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1.1 绩效评价目的</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lastRenderedPageBreak/>
        <w:t>通过开展绩效评价工作，可使项目资金得到事前、事中和事后多方面的控制，保证项目资金使用管理的规范性、安全性和有效性。</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总结项目实施经验，发现项目管理中存在的问题，完善项目和资金管理办法，促进资源的有效配置，为以后同类项目的资金预算编制和绩效目标申报工作提供参考依据。</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1.2 绩效评价对象和范围</w:t>
      </w:r>
    </w:p>
    <w:p w:rsidR="00CB50A7" w:rsidRPr="0079420C" w:rsidRDefault="00CB50A7" w:rsidP="00CB50A7">
      <w:pPr>
        <w:spacing w:line="540" w:lineRule="exact"/>
        <w:ind w:firstLine="640"/>
        <w:rPr>
          <w:rFonts w:ascii="仿宋" w:eastAsia="仿宋" w:hAnsi="仿宋" w:cs="仿宋"/>
          <w:sz w:val="28"/>
          <w:szCs w:val="28"/>
        </w:rPr>
      </w:pPr>
      <w:r w:rsidRPr="0079420C">
        <w:rPr>
          <w:rFonts w:ascii="仿宋" w:eastAsia="仿宋" w:hAnsi="仿宋" w:cs="仿宋" w:hint="eastAsia"/>
          <w:sz w:val="28"/>
          <w:szCs w:val="28"/>
        </w:rPr>
        <w:t xml:space="preserve">根据我单位附有野外地质勘查项目实施监督、检查和管理等职能 </w:t>
      </w:r>
      <w:r w:rsidR="00E540C8">
        <w:rPr>
          <w:rFonts w:ascii="仿宋" w:eastAsia="仿宋" w:hAnsi="仿宋" w:cs="仿宋" w:hint="eastAsia"/>
          <w:sz w:val="28"/>
          <w:szCs w:val="28"/>
        </w:rPr>
        <w:t>，结合往年实际情况，对野外地质勘查项目进行</w:t>
      </w:r>
      <w:r w:rsidRPr="0079420C">
        <w:rPr>
          <w:rFonts w:ascii="仿宋" w:eastAsia="仿宋" w:hAnsi="仿宋" w:cs="仿宋" w:hint="eastAsia"/>
          <w:sz w:val="28"/>
          <w:szCs w:val="28"/>
        </w:rPr>
        <w:t>野外监督、检查，确保各项野外工作保质保量按时完成，</w:t>
      </w:r>
      <w:r w:rsidR="00952A2E">
        <w:rPr>
          <w:rFonts w:ascii="仿宋" w:eastAsia="仿宋" w:hAnsi="仿宋" w:cs="仿宋" w:hint="eastAsia"/>
          <w:sz w:val="28"/>
          <w:szCs w:val="28"/>
        </w:rPr>
        <w:t>弥补单位经费不足部分</w:t>
      </w:r>
      <w:r w:rsidR="00E540C8">
        <w:rPr>
          <w:rFonts w:ascii="仿宋" w:eastAsia="仿宋" w:hAnsi="仿宋" w:cs="仿宋" w:hint="eastAsia"/>
          <w:sz w:val="28"/>
          <w:szCs w:val="28"/>
        </w:rPr>
        <w:t>7.21</w:t>
      </w:r>
      <w:r w:rsidR="00952A2E">
        <w:rPr>
          <w:rFonts w:ascii="仿宋" w:eastAsia="仿宋" w:hAnsi="仿宋" w:cs="仿宋" w:hint="eastAsia"/>
          <w:sz w:val="28"/>
          <w:szCs w:val="28"/>
        </w:rPr>
        <w:t>万元</w:t>
      </w:r>
      <w:r w:rsidRPr="0079420C">
        <w:rPr>
          <w:rFonts w:ascii="仿宋" w:eastAsia="仿宋" w:hAnsi="仿宋" w:cs="仿宋" w:hint="eastAsia"/>
          <w:sz w:val="28"/>
          <w:szCs w:val="28"/>
        </w:rPr>
        <w:t>。</w:t>
      </w:r>
    </w:p>
    <w:p w:rsidR="00EA56EA" w:rsidRDefault="00EA56EA" w:rsidP="00EA56EA">
      <w:pPr>
        <w:spacing w:line="600" w:lineRule="exact"/>
        <w:ind w:firstLineChars="200" w:firstLine="600"/>
        <w:rPr>
          <w:rFonts w:ascii="仿宋_GB2312" w:eastAsia="仿宋_GB2312"/>
          <w:sz w:val="30"/>
          <w:szCs w:val="30"/>
        </w:rPr>
      </w:pPr>
      <w:r w:rsidRPr="00EA56EA">
        <w:rPr>
          <w:rFonts w:ascii="仿宋_GB2312" w:eastAsia="仿宋_GB2312" w:hint="eastAsia"/>
          <w:sz w:val="30"/>
          <w:szCs w:val="30"/>
        </w:rPr>
        <w:t>（二）绩效评价原则、评价指标体系（附表说明）、评价方法、评价标准等。</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2.1 绩效评价原则</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本次绩效评价依据财政部印发的《项目支出绩效评价管理办法》（财预〔2020〕10号）通知精神，遵循科学公正、统筹兼顾、激励约束和公开透明的基本原则。</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2.2 评价指标体系</w:t>
      </w:r>
    </w:p>
    <w:p w:rsidR="00CB50A7" w:rsidRDefault="004A3660" w:rsidP="004A3660">
      <w:pPr>
        <w:spacing w:line="360" w:lineRule="auto"/>
        <w:ind w:firstLineChars="181" w:firstLine="507"/>
        <w:rPr>
          <w:rFonts w:ascii="仿宋" w:eastAsia="仿宋" w:hAnsi="仿宋" w:cs="仿宋"/>
          <w:sz w:val="28"/>
          <w:szCs w:val="28"/>
        </w:rPr>
      </w:pPr>
      <w:r w:rsidRPr="004A3660">
        <w:rPr>
          <w:rFonts w:ascii="仿宋" w:eastAsia="仿宋" w:hAnsi="仿宋" w:cs="仿宋" w:hint="eastAsia"/>
          <w:sz w:val="28"/>
          <w:szCs w:val="28"/>
        </w:rPr>
        <w:t>坚持统一领导、科学规范、公正公开、分级分类、绩效关联的原则，按照成本效益法、比较法、公众评判法等方法进行绩效评价。具体评价指标采用《项目支出绩效自评表》，按指标及评价标准打分，对产出指标（</w:t>
      </w:r>
      <w:r w:rsidR="00E540C8">
        <w:rPr>
          <w:rFonts w:ascii="仿宋" w:eastAsia="仿宋" w:hAnsi="仿宋" w:cs="仿宋" w:hint="eastAsia"/>
          <w:sz w:val="28"/>
          <w:szCs w:val="28"/>
        </w:rPr>
        <w:t>5</w:t>
      </w:r>
      <w:r w:rsidRPr="004A3660">
        <w:rPr>
          <w:rFonts w:ascii="仿宋" w:eastAsia="仿宋" w:hAnsi="仿宋" w:cs="仿宋" w:hint="eastAsia"/>
          <w:sz w:val="28"/>
          <w:szCs w:val="28"/>
        </w:rPr>
        <w:t>0分）、效益指标（</w:t>
      </w:r>
      <w:r w:rsidR="00E540C8">
        <w:rPr>
          <w:rFonts w:ascii="仿宋" w:eastAsia="仿宋" w:hAnsi="仿宋" w:cs="仿宋" w:hint="eastAsia"/>
          <w:sz w:val="28"/>
          <w:szCs w:val="28"/>
        </w:rPr>
        <w:t>3</w:t>
      </w:r>
      <w:r w:rsidRPr="004A3660">
        <w:rPr>
          <w:rFonts w:ascii="仿宋" w:eastAsia="仿宋" w:hAnsi="仿宋" w:cs="仿宋" w:hint="eastAsia"/>
          <w:sz w:val="28"/>
          <w:szCs w:val="28"/>
        </w:rPr>
        <w:t>0分）、满意度指标（</w:t>
      </w:r>
      <w:r w:rsidR="00E540C8">
        <w:rPr>
          <w:rFonts w:ascii="仿宋" w:eastAsia="仿宋" w:hAnsi="仿宋" w:cs="仿宋" w:hint="eastAsia"/>
          <w:sz w:val="28"/>
          <w:szCs w:val="28"/>
        </w:rPr>
        <w:t>2</w:t>
      </w:r>
      <w:r w:rsidRPr="004A3660">
        <w:rPr>
          <w:rFonts w:ascii="仿宋" w:eastAsia="仿宋" w:hAnsi="仿宋" w:cs="仿宋" w:hint="eastAsia"/>
          <w:sz w:val="28"/>
          <w:szCs w:val="28"/>
        </w:rPr>
        <w:t>0分）情况进行综合考核评价。</w:t>
      </w:r>
    </w:p>
    <w:p w:rsidR="00CB50A7" w:rsidRDefault="00CB50A7" w:rsidP="004A3660">
      <w:pPr>
        <w:spacing w:line="360" w:lineRule="auto"/>
        <w:jc w:val="center"/>
        <w:rPr>
          <w:rFonts w:ascii="仿宋" w:eastAsia="仿宋" w:hAnsi="仿宋" w:cs="仿宋"/>
          <w:sz w:val="28"/>
          <w:szCs w:val="28"/>
        </w:rPr>
      </w:pPr>
      <w:r>
        <w:rPr>
          <w:rFonts w:ascii="仿宋" w:eastAsia="仿宋" w:hAnsi="仿宋" w:cs="仿宋" w:hint="eastAsia"/>
          <w:color w:val="000000"/>
          <w:kern w:val="0"/>
          <w:sz w:val="24"/>
        </w:rPr>
        <w:t>项目评价体系框架</w:t>
      </w:r>
    </w:p>
    <w:tbl>
      <w:tblPr>
        <w:tblW w:w="7078" w:type="dxa"/>
        <w:jc w:val="center"/>
        <w:tblCellMar>
          <w:left w:w="0" w:type="dxa"/>
          <w:right w:w="0" w:type="dxa"/>
        </w:tblCellMar>
        <w:tblLook w:val="04A0" w:firstRow="1" w:lastRow="0" w:firstColumn="1" w:lastColumn="0" w:noHBand="0" w:noVBand="1"/>
      </w:tblPr>
      <w:tblGrid>
        <w:gridCol w:w="4329"/>
        <w:gridCol w:w="626"/>
        <w:gridCol w:w="830"/>
        <w:gridCol w:w="1293"/>
      </w:tblGrid>
      <w:tr w:rsidR="004A3660" w:rsidTr="004A3660">
        <w:trPr>
          <w:trHeight w:val="438"/>
          <w:jc w:val="center"/>
        </w:trPr>
        <w:tc>
          <w:tcPr>
            <w:tcW w:w="432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left"/>
              <w:textAlignment w:val="center"/>
              <w:rPr>
                <w:rFonts w:ascii="宋体" w:hAnsi="宋体" w:cs="宋体"/>
                <w:b/>
                <w:color w:val="000000"/>
                <w:sz w:val="22"/>
              </w:rPr>
            </w:pPr>
            <w:r>
              <w:rPr>
                <w:rFonts w:ascii="宋体" w:hAnsi="宋体" w:cs="宋体" w:hint="eastAsia"/>
                <w:b/>
                <w:color w:val="000000"/>
                <w:kern w:val="0"/>
                <w:sz w:val="22"/>
                <w:szCs w:val="22"/>
                <w:lang w:bidi="ar"/>
              </w:rPr>
              <w:t>预算绩效评价内容</w:t>
            </w:r>
          </w:p>
        </w:tc>
        <w:tc>
          <w:tcPr>
            <w:tcW w:w="1456" w:type="dxa"/>
            <w:gridSpan w:val="2"/>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赋值权重</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打分项</w:t>
            </w:r>
          </w:p>
        </w:tc>
      </w:tr>
      <w:tr w:rsidR="004A3660" w:rsidTr="004A3660">
        <w:trPr>
          <w:trHeight w:val="583"/>
          <w:jc w:val="center"/>
        </w:trPr>
        <w:tc>
          <w:tcPr>
            <w:tcW w:w="432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jc w:val="left"/>
              <w:rPr>
                <w:rFonts w:ascii="宋体" w:hAnsi="宋体" w:cs="宋体"/>
                <w:b/>
                <w:color w:val="000000"/>
                <w:sz w:val="22"/>
              </w:rPr>
            </w:pPr>
          </w:p>
        </w:tc>
        <w:tc>
          <w:tcPr>
            <w:tcW w:w="62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分值</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3660" w:rsidRDefault="004A3660" w:rsidP="004A53CD">
            <w:pPr>
              <w:widowControl/>
              <w:jc w:val="left"/>
              <w:textAlignment w:val="center"/>
              <w:rPr>
                <w:rFonts w:ascii="宋体" w:hAnsi="宋体" w:cs="宋体"/>
                <w:b/>
                <w:color w:val="000000"/>
                <w:sz w:val="22"/>
              </w:rPr>
            </w:pPr>
            <w:r>
              <w:rPr>
                <w:rFonts w:ascii="宋体" w:hAnsi="宋体" w:cs="宋体" w:hint="eastAsia"/>
                <w:b/>
                <w:color w:val="000000"/>
                <w:kern w:val="0"/>
                <w:sz w:val="22"/>
                <w:szCs w:val="22"/>
                <w:lang w:bidi="ar"/>
              </w:rPr>
              <w:t>权重值（分）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得分</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一、产出</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A40D57"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5</w:t>
            </w:r>
            <w:r w:rsidR="001D61E3">
              <w:rPr>
                <w:rFonts w:ascii="宋体" w:hAnsi="宋体" w:cs="宋体" w:hint="eastAsia"/>
                <w:color w:val="000000"/>
                <w:kern w:val="0"/>
                <w:sz w:val="22"/>
                <w:szCs w:val="22"/>
                <w:lang w:bidi="ar"/>
              </w:rPr>
              <w:t>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（一</w:t>
            </w:r>
            <w:r>
              <w:rPr>
                <w:rStyle w:val="font01"/>
                <w:rFonts w:hint="default"/>
                <w:lang w:bidi="ar"/>
              </w:rPr>
              <w:t>）</w:t>
            </w:r>
            <w:r w:rsidR="00E540C8">
              <w:rPr>
                <w:rStyle w:val="font01"/>
                <w:rFonts w:hint="default"/>
                <w:lang w:bidi="ar"/>
              </w:rPr>
              <w:t>预算执行率</w:t>
            </w:r>
          </w:p>
        </w:tc>
        <w:tc>
          <w:tcPr>
            <w:tcW w:w="626" w:type="dxa"/>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1D61E3" w:rsidRDefault="00A40D57"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5</w:t>
            </w:r>
            <w:r w:rsidR="001D61E3">
              <w:rPr>
                <w:rFonts w:ascii="宋体" w:hAnsi="宋体" w:cs="宋体" w:hint="eastAsia"/>
                <w:color w:val="000000"/>
                <w:kern w:val="0"/>
                <w:sz w:val="22"/>
                <w:szCs w:val="22"/>
                <w:lang w:bidi="ar"/>
              </w:rPr>
              <w:t>0</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（二</w:t>
            </w:r>
            <w:r>
              <w:rPr>
                <w:rStyle w:val="font01"/>
                <w:rFonts w:hint="default"/>
                <w:lang w:bidi="ar"/>
              </w:rPr>
              <w:t>）</w:t>
            </w:r>
            <w:r w:rsidR="00A40D57">
              <w:rPr>
                <w:rStyle w:val="font01"/>
                <w:rFonts w:hint="default"/>
                <w:lang w:bidi="ar"/>
              </w:rPr>
              <w:t>资金支付率</w:t>
            </w:r>
          </w:p>
        </w:tc>
        <w:tc>
          <w:tcPr>
            <w:tcW w:w="6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（三</w:t>
            </w:r>
            <w:r>
              <w:rPr>
                <w:rStyle w:val="font01"/>
                <w:rFonts w:hint="default"/>
                <w:lang w:bidi="ar"/>
              </w:rPr>
              <w:t>）</w:t>
            </w:r>
            <w:r w:rsidR="00A40D57">
              <w:rPr>
                <w:rStyle w:val="font01"/>
                <w:rFonts w:hint="default"/>
                <w:lang w:bidi="ar"/>
              </w:rPr>
              <w:t>产品合格率</w:t>
            </w:r>
          </w:p>
        </w:tc>
        <w:tc>
          <w:tcPr>
            <w:tcW w:w="6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（四）</w:t>
            </w:r>
            <w:r w:rsidR="00A40D57">
              <w:rPr>
                <w:rFonts w:ascii="宋体" w:hAnsi="宋体" w:cs="宋体" w:hint="eastAsia"/>
                <w:color w:val="000000"/>
                <w:kern w:val="0"/>
                <w:sz w:val="22"/>
                <w:szCs w:val="22"/>
                <w:lang w:bidi="ar"/>
              </w:rPr>
              <w:t>采购及时性</w:t>
            </w:r>
          </w:p>
        </w:tc>
        <w:tc>
          <w:tcPr>
            <w:tcW w:w="6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w:t>
            </w:r>
            <w:r w:rsidR="00A40D57">
              <w:rPr>
                <w:rFonts w:ascii="宋体" w:hAnsi="宋体" w:cs="宋体" w:hint="eastAsia"/>
                <w:color w:val="000000"/>
                <w:kern w:val="0"/>
                <w:sz w:val="22"/>
                <w:szCs w:val="22"/>
                <w:lang w:bidi="ar"/>
              </w:rPr>
              <w:t>五</w:t>
            </w:r>
            <w:r>
              <w:rPr>
                <w:rFonts w:ascii="宋体" w:hAnsi="宋体" w:cs="宋体" w:hint="eastAsia"/>
                <w:color w:val="000000"/>
                <w:kern w:val="0"/>
                <w:sz w:val="22"/>
                <w:szCs w:val="22"/>
                <w:lang w:bidi="ar"/>
              </w:rPr>
              <w:t>）资金成本</w:t>
            </w:r>
          </w:p>
        </w:tc>
        <w:tc>
          <w:tcPr>
            <w:tcW w:w="626" w:type="dxa"/>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10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二、效益</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（一</w:t>
            </w:r>
            <w:r>
              <w:rPr>
                <w:rStyle w:val="font01"/>
                <w:rFonts w:hint="default"/>
                <w:lang w:bidi="ar"/>
              </w:rPr>
              <w:t>）</w:t>
            </w:r>
            <w:r w:rsidR="00A40D57">
              <w:rPr>
                <w:rStyle w:val="font01"/>
                <w:rFonts w:hint="default"/>
                <w:lang w:bidi="ar"/>
              </w:rPr>
              <w:t>资金节约率</w:t>
            </w:r>
          </w:p>
        </w:tc>
        <w:tc>
          <w:tcPr>
            <w:tcW w:w="626" w:type="dxa"/>
            <w:vMerge w:val="restar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4A3660" w:rsidRDefault="00A40D57"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3</w:t>
            </w:r>
            <w:r w:rsidR="001D61E3">
              <w:rPr>
                <w:rFonts w:ascii="宋体" w:hAnsi="宋体" w:cs="宋体" w:hint="eastAsia"/>
                <w:color w:val="000000"/>
                <w:kern w:val="0"/>
                <w:sz w:val="22"/>
                <w:szCs w:val="22"/>
                <w:lang w:bidi="ar"/>
              </w:rPr>
              <w:t>0</w:t>
            </w:r>
          </w:p>
        </w:tc>
        <w:tc>
          <w:tcPr>
            <w:tcW w:w="830"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4A3660" w:rsidRDefault="00A40D57" w:rsidP="00A40D57">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c>
          <w:tcPr>
            <w:tcW w:w="1293"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4A3660" w:rsidRDefault="00A40D57"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r>
      <w:tr w:rsidR="004A3660" w:rsidTr="004A3660">
        <w:trPr>
          <w:trHeight w:val="226"/>
          <w:jc w:val="center"/>
        </w:trPr>
        <w:tc>
          <w:tcPr>
            <w:tcW w:w="43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（二</w:t>
            </w:r>
            <w:r>
              <w:rPr>
                <w:rStyle w:val="font01"/>
                <w:rFonts w:hint="default"/>
                <w:lang w:bidi="ar"/>
              </w:rPr>
              <w:t>）</w:t>
            </w:r>
            <w:r w:rsidR="00A40D57">
              <w:rPr>
                <w:rStyle w:val="font01"/>
                <w:rFonts w:hint="default"/>
                <w:lang w:bidi="ar"/>
              </w:rPr>
              <w:t>业务保障能力提升情况</w:t>
            </w:r>
          </w:p>
        </w:tc>
        <w:tc>
          <w:tcPr>
            <w:tcW w:w="626"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rsidR="004A3660" w:rsidRDefault="004A3660" w:rsidP="004A53CD">
            <w:pPr>
              <w:jc w:val="center"/>
              <w:rPr>
                <w:rFonts w:ascii="宋体" w:hAnsi="宋体" w:cs="宋体"/>
                <w:color w:val="000000"/>
                <w:sz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三、满意度</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（五）</w:t>
            </w:r>
            <w:r w:rsidR="00A40D57">
              <w:rPr>
                <w:rFonts w:ascii="宋体" w:hAnsi="宋体" w:cs="宋体" w:hint="eastAsia"/>
                <w:color w:val="000000"/>
                <w:kern w:val="0"/>
                <w:sz w:val="22"/>
                <w:szCs w:val="22"/>
                <w:lang w:bidi="ar"/>
              </w:rPr>
              <w:t>商品使用者</w:t>
            </w:r>
            <w:r w:rsidR="001D61E3">
              <w:rPr>
                <w:rFonts w:ascii="宋体" w:hAnsi="宋体" w:cs="宋体" w:hint="eastAsia"/>
                <w:color w:val="000000"/>
                <w:kern w:val="0"/>
                <w:sz w:val="22"/>
                <w:szCs w:val="22"/>
                <w:lang w:bidi="ar"/>
              </w:rPr>
              <w:t>满意度</w:t>
            </w:r>
          </w:p>
        </w:tc>
        <w:tc>
          <w:tcPr>
            <w:tcW w:w="62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sz w:val="22"/>
                <w:szCs w:val="22"/>
              </w:rPr>
              <w:t>20</w:t>
            </w:r>
          </w:p>
        </w:tc>
      </w:tr>
      <w:tr w:rsidR="004A3660" w:rsidTr="004A3660">
        <w:trPr>
          <w:trHeight w:val="447"/>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四、总分</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100</w:t>
            </w:r>
          </w:p>
        </w:tc>
      </w:tr>
    </w:tbl>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2.3评价方法</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本次评价指标中，既有定性指标又有定量指标，各类指标因考核内容不同和客观标准不同存在较大差异，因此采用比较法和公众评判法进行评价。比较法主要是用于对项目时效指标和数量指标进行年度绩效目标对比，公众评判法主要通过随机抽样调查对项目满意度指标进行评价。</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2.4评价标准</w:t>
      </w:r>
    </w:p>
    <w:p w:rsidR="00CB50A7" w:rsidRPr="006F1E3C" w:rsidRDefault="00CB50A7"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指标标准值是绩效评价指标的尺度，既要反映同类项目的先进水平，又要符合项目的实际绩效水平。本次采用计划标准确定此次绩效评价指标标准值。</w:t>
      </w:r>
    </w:p>
    <w:p w:rsidR="00EA56EA" w:rsidRDefault="00EA56EA" w:rsidP="00EA56EA">
      <w:pPr>
        <w:spacing w:line="600" w:lineRule="exact"/>
        <w:ind w:firstLineChars="200" w:firstLine="600"/>
        <w:rPr>
          <w:rFonts w:ascii="仿宋_GB2312"/>
        </w:rPr>
      </w:pPr>
      <w:r w:rsidRPr="00EA56EA">
        <w:rPr>
          <w:rFonts w:ascii="仿宋_GB2312" w:eastAsia="仿宋_GB2312" w:hint="eastAsia"/>
          <w:sz w:val="30"/>
          <w:szCs w:val="30"/>
        </w:rPr>
        <w:t>（三）绩效评价工作过程。</w:t>
      </w:r>
    </w:p>
    <w:p w:rsidR="00EA56EA" w:rsidRPr="0031792A" w:rsidRDefault="006F1E3C" w:rsidP="0031792A">
      <w:pPr>
        <w:spacing w:line="360" w:lineRule="auto"/>
        <w:ind w:firstLineChars="200" w:firstLine="560"/>
        <w:rPr>
          <w:rStyle w:val="a5"/>
          <w:rFonts w:ascii="仿宋" w:eastAsia="仿宋" w:hAnsi="仿宋" w:cs="仿宋"/>
          <w:b w:val="0"/>
          <w:bCs w:val="0"/>
          <w:sz w:val="28"/>
          <w:szCs w:val="28"/>
        </w:rPr>
      </w:pPr>
      <w:r>
        <w:rPr>
          <w:rFonts w:ascii="仿宋" w:eastAsia="仿宋" w:hAnsi="仿宋" w:cs="仿宋" w:hint="eastAsia"/>
          <w:sz w:val="28"/>
          <w:szCs w:val="28"/>
        </w:rPr>
        <w:t>在接到开展项目支出绩效评价工作的通知后，充分了解了我单位财政拨款和纳入统一预算管理的项目执行情况，并对该项目执行过程中的</w:t>
      </w:r>
      <w:r>
        <w:rPr>
          <w:rFonts w:ascii="仿宋" w:eastAsia="仿宋" w:hAnsi="仿宋" w:cs="仿宋" w:hint="eastAsia"/>
          <w:sz w:val="28"/>
          <w:szCs w:val="28"/>
        </w:rPr>
        <w:lastRenderedPageBreak/>
        <w:t>所有资料进行了认真检查，根据项目申报时设定的绩效目标和指标确立本次绩效评价的评价指标体系和评价方法，并由绩效评价组根据制定的评价体系和方法开展自评工作，针对该项目进行比较评价和满意度调查工作。</w:t>
      </w:r>
    </w:p>
    <w:p w:rsidR="001C2CC3" w:rsidRPr="0031792A" w:rsidRDefault="0079420C" w:rsidP="0031792A">
      <w:pPr>
        <w:spacing w:line="540" w:lineRule="exact"/>
        <w:ind w:firstLineChars="181" w:firstLine="509"/>
        <w:rPr>
          <w:rFonts w:eastAsia="仿宋_GB2312" w:cs="仿宋_GB2312"/>
          <w:b/>
          <w:bCs/>
          <w:sz w:val="28"/>
          <w:szCs w:val="28"/>
        </w:rPr>
      </w:pPr>
      <w:r>
        <w:rPr>
          <w:rFonts w:eastAsia="仿宋_GB2312" w:cs="仿宋_GB2312" w:hint="eastAsia"/>
          <w:b/>
          <w:bCs/>
          <w:sz w:val="28"/>
          <w:szCs w:val="28"/>
        </w:rPr>
        <w:t>1</w:t>
      </w:r>
      <w:r>
        <w:rPr>
          <w:rFonts w:eastAsia="仿宋_GB2312" w:cs="仿宋_GB2312" w:hint="eastAsia"/>
          <w:b/>
          <w:bCs/>
          <w:sz w:val="28"/>
          <w:szCs w:val="28"/>
        </w:rPr>
        <w:t>、</w:t>
      </w:r>
      <w:r w:rsidR="001C2CC3" w:rsidRPr="0031792A">
        <w:rPr>
          <w:rFonts w:eastAsia="仿宋_GB2312" w:cs="仿宋_GB2312" w:hint="eastAsia"/>
          <w:b/>
          <w:bCs/>
          <w:sz w:val="28"/>
          <w:szCs w:val="28"/>
        </w:rPr>
        <w:t>项目资金安排落实、总投入等情况分析</w:t>
      </w:r>
    </w:p>
    <w:p w:rsidR="001C2CC3" w:rsidRPr="0031792A" w:rsidRDefault="001C2CC3" w:rsidP="0031792A">
      <w:pPr>
        <w:ind w:firstLineChars="200" w:firstLine="560"/>
        <w:rPr>
          <w:rFonts w:eastAsia="仿宋_GB2312" w:cs="仿宋_GB2312"/>
          <w:sz w:val="28"/>
          <w:szCs w:val="28"/>
        </w:rPr>
      </w:pPr>
      <w:r w:rsidRPr="0031792A">
        <w:rPr>
          <w:rFonts w:eastAsia="仿宋_GB2312" w:cs="仿宋_GB2312" w:hint="eastAsia"/>
          <w:sz w:val="28"/>
          <w:szCs w:val="28"/>
        </w:rPr>
        <w:t>项目资金安排规模：</w:t>
      </w:r>
      <w:r w:rsidR="00E540C8">
        <w:rPr>
          <w:rFonts w:eastAsia="仿宋_GB2312" w:cs="仿宋_GB2312" w:hint="eastAsia"/>
          <w:sz w:val="28"/>
          <w:szCs w:val="28"/>
        </w:rPr>
        <w:t>7.21</w:t>
      </w:r>
      <w:r w:rsidRPr="0031792A">
        <w:rPr>
          <w:rFonts w:eastAsia="仿宋_GB2312" w:cs="仿宋_GB2312"/>
          <w:sz w:val="28"/>
          <w:szCs w:val="28"/>
        </w:rPr>
        <w:t xml:space="preserve"> </w:t>
      </w:r>
      <w:r w:rsidRPr="0031792A">
        <w:rPr>
          <w:rFonts w:eastAsia="仿宋_GB2312" w:cs="仿宋_GB2312" w:hint="eastAsia"/>
          <w:sz w:val="28"/>
          <w:szCs w:val="28"/>
        </w:rPr>
        <w:t>万元。</w:t>
      </w:r>
    </w:p>
    <w:p w:rsidR="001C2CC3" w:rsidRPr="0031792A" w:rsidRDefault="001C2CC3" w:rsidP="0031792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Chars="200" w:firstLine="560"/>
        <w:rPr>
          <w:rFonts w:eastAsia="仿宋_GB2312" w:cs="仿宋_GB2312"/>
          <w:sz w:val="28"/>
          <w:szCs w:val="28"/>
        </w:rPr>
      </w:pPr>
      <w:r w:rsidRPr="0031792A">
        <w:rPr>
          <w:rFonts w:eastAsia="仿宋_GB2312" w:cs="仿宋_GB2312" w:hint="eastAsia"/>
          <w:sz w:val="28"/>
          <w:szCs w:val="28"/>
        </w:rPr>
        <w:t>项目资金承担单位：</w:t>
      </w:r>
      <w:r w:rsidR="002A6F4C">
        <w:rPr>
          <w:rFonts w:eastAsia="仿宋_GB2312" w:cs="仿宋_GB2312" w:hint="eastAsia"/>
          <w:sz w:val="28"/>
          <w:szCs w:val="28"/>
        </w:rPr>
        <w:t>自治区煤田地质局</w:t>
      </w:r>
      <w:r w:rsidRPr="0031792A">
        <w:rPr>
          <w:rFonts w:eastAsia="仿宋_GB2312" w:cs="仿宋_GB2312" w:hint="eastAsia"/>
          <w:sz w:val="28"/>
          <w:szCs w:val="28"/>
        </w:rPr>
        <w:t>机关</w:t>
      </w:r>
    </w:p>
    <w:p w:rsidR="001C2CC3" w:rsidRPr="0031792A" w:rsidRDefault="001C2CC3" w:rsidP="0031792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Chars="200" w:firstLine="560"/>
        <w:rPr>
          <w:rFonts w:eastAsia="仿宋_GB2312" w:cs="仿宋_GB2312"/>
          <w:sz w:val="28"/>
          <w:szCs w:val="28"/>
        </w:rPr>
      </w:pPr>
      <w:r w:rsidRPr="0031792A">
        <w:rPr>
          <w:rFonts w:eastAsia="仿宋_GB2312" w:cs="仿宋_GB2312" w:hint="eastAsia"/>
          <w:sz w:val="28"/>
          <w:szCs w:val="28"/>
        </w:rPr>
        <w:t>项目资金分配情况：</w:t>
      </w:r>
      <w:r w:rsidR="00A40D57">
        <w:rPr>
          <w:rFonts w:eastAsia="仿宋_GB2312" w:cs="仿宋_GB2312" w:hint="eastAsia"/>
          <w:sz w:val="28"/>
          <w:szCs w:val="28"/>
        </w:rPr>
        <w:t>采购办公设备</w:t>
      </w:r>
    </w:p>
    <w:p w:rsidR="001C2CC3" w:rsidRPr="0031792A" w:rsidRDefault="001C2CC3" w:rsidP="0031792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Chars="200" w:firstLine="560"/>
        <w:rPr>
          <w:rFonts w:cs="仿宋_GB2312"/>
        </w:rPr>
      </w:pPr>
      <w:r w:rsidRPr="0031792A">
        <w:rPr>
          <w:rFonts w:eastAsia="仿宋_GB2312" w:cs="仿宋_GB2312" w:hint="eastAsia"/>
          <w:sz w:val="28"/>
          <w:szCs w:val="28"/>
        </w:rPr>
        <w:t>项目资金执行时间：</w:t>
      </w:r>
      <w:r w:rsidR="00A23AF3" w:rsidRPr="0031792A">
        <w:rPr>
          <w:rFonts w:eastAsia="仿宋_GB2312" w:cs="仿宋_GB2312"/>
          <w:sz w:val="28"/>
          <w:szCs w:val="28"/>
        </w:rPr>
        <w:t>201</w:t>
      </w:r>
      <w:r w:rsidR="00A23AF3" w:rsidRPr="0031792A">
        <w:rPr>
          <w:rFonts w:eastAsia="仿宋_GB2312" w:cs="仿宋_GB2312" w:hint="eastAsia"/>
          <w:sz w:val="28"/>
          <w:szCs w:val="28"/>
        </w:rPr>
        <w:t>9</w:t>
      </w:r>
      <w:r w:rsidRPr="0031792A">
        <w:rPr>
          <w:rFonts w:eastAsia="仿宋_GB2312" w:cs="仿宋_GB2312"/>
          <w:sz w:val="28"/>
          <w:szCs w:val="28"/>
        </w:rPr>
        <w:t xml:space="preserve"> </w:t>
      </w:r>
      <w:r w:rsidRPr="0031792A">
        <w:rPr>
          <w:rFonts w:eastAsia="仿宋_GB2312" w:cs="仿宋_GB2312" w:hint="eastAsia"/>
          <w:sz w:val="28"/>
          <w:szCs w:val="28"/>
        </w:rPr>
        <w:t>年</w:t>
      </w:r>
      <w:r w:rsidRPr="0031792A">
        <w:rPr>
          <w:rFonts w:eastAsia="仿宋_GB2312" w:cs="仿宋_GB2312"/>
          <w:sz w:val="28"/>
          <w:szCs w:val="28"/>
        </w:rPr>
        <w:t xml:space="preserve">1 </w:t>
      </w:r>
      <w:r w:rsidRPr="0031792A">
        <w:rPr>
          <w:rFonts w:eastAsia="仿宋_GB2312" w:cs="仿宋_GB2312" w:hint="eastAsia"/>
          <w:sz w:val="28"/>
          <w:szCs w:val="28"/>
        </w:rPr>
        <w:t>月</w:t>
      </w:r>
      <w:r w:rsidRPr="0031792A">
        <w:rPr>
          <w:rFonts w:eastAsia="仿宋_GB2312" w:cs="仿宋_GB2312"/>
          <w:sz w:val="28"/>
          <w:szCs w:val="28"/>
        </w:rPr>
        <w:t xml:space="preserve">-11 </w:t>
      </w:r>
      <w:r w:rsidRPr="0031792A">
        <w:rPr>
          <w:rFonts w:eastAsia="仿宋_GB2312" w:cs="仿宋_GB2312" w:hint="eastAsia"/>
          <w:sz w:val="28"/>
          <w:szCs w:val="28"/>
        </w:rPr>
        <w:t>月</w:t>
      </w:r>
      <w:r>
        <w:rPr>
          <w:rFonts w:eastAsia="仿宋_GB2312" w:cs="仿宋_GB2312" w:hint="eastAsia"/>
          <w:sz w:val="28"/>
          <w:szCs w:val="28"/>
        </w:rPr>
        <w:t>。</w:t>
      </w:r>
    </w:p>
    <w:p w:rsidR="001C2CC3" w:rsidRDefault="0079420C" w:rsidP="0032325B">
      <w:pPr>
        <w:spacing w:line="540" w:lineRule="exact"/>
        <w:ind w:firstLineChars="181" w:firstLine="567"/>
        <w:rPr>
          <w:rStyle w:val="a5"/>
          <w:rFonts w:ascii="楷体" w:eastAsia="楷体" w:hAnsi="楷体"/>
          <w:spacing w:val="-4"/>
          <w:sz w:val="32"/>
          <w:szCs w:val="32"/>
        </w:rPr>
      </w:pPr>
      <w:r>
        <w:rPr>
          <w:rStyle w:val="a5"/>
          <w:rFonts w:ascii="楷体" w:eastAsia="楷体" w:hAnsi="楷体" w:cs="楷体" w:hint="eastAsia"/>
          <w:spacing w:val="-4"/>
          <w:sz w:val="32"/>
          <w:szCs w:val="32"/>
        </w:rPr>
        <w:t>2、</w:t>
      </w:r>
      <w:r w:rsidR="001C2CC3">
        <w:rPr>
          <w:rStyle w:val="a5"/>
          <w:rFonts w:ascii="楷体" w:eastAsia="楷体" w:hAnsi="楷体" w:cs="楷体" w:hint="eastAsia"/>
          <w:spacing w:val="-4"/>
          <w:sz w:val="32"/>
          <w:szCs w:val="32"/>
        </w:rPr>
        <w:t>目资金</w:t>
      </w:r>
      <w:r w:rsidR="001C2CC3" w:rsidRPr="00EA2CBE">
        <w:rPr>
          <w:rStyle w:val="a5"/>
          <w:rFonts w:ascii="楷体" w:eastAsia="楷体" w:hAnsi="楷体" w:cs="楷体" w:hint="eastAsia"/>
          <w:spacing w:val="-4"/>
          <w:sz w:val="32"/>
          <w:szCs w:val="32"/>
        </w:rPr>
        <w:t>实际使用情况分析</w:t>
      </w:r>
    </w:p>
    <w:p w:rsidR="001C2CC3" w:rsidRPr="00371738" w:rsidRDefault="00A23AF3" w:rsidP="0031792A">
      <w:pPr>
        <w:ind w:firstLineChars="200" w:firstLine="560"/>
        <w:rPr>
          <w:rStyle w:val="a5"/>
          <w:rFonts w:eastAsia="仿宋_GB2312"/>
          <w:b w:val="0"/>
          <w:bCs w:val="0"/>
          <w:sz w:val="28"/>
          <w:szCs w:val="28"/>
        </w:rPr>
      </w:pPr>
      <w:r>
        <w:rPr>
          <w:rFonts w:eastAsia="仿宋_GB2312"/>
          <w:sz w:val="28"/>
          <w:szCs w:val="28"/>
        </w:rPr>
        <w:t>201</w:t>
      </w:r>
      <w:r>
        <w:rPr>
          <w:rFonts w:eastAsia="仿宋_GB2312" w:hint="eastAsia"/>
          <w:sz w:val="28"/>
          <w:szCs w:val="28"/>
        </w:rPr>
        <w:t>9</w:t>
      </w:r>
      <w:r w:rsidR="001C2CC3">
        <w:rPr>
          <w:rFonts w:eastAsia="仿宋_GB2312" w:cs="仿宋_GB2312" w:hint="eastAsia"/>
          <w:sz w:val="28"/>
          <w:szCs w:val="28"/>
        </w:rPr>
        <w:t>年我局收到财政下拨项目经费</w:t>
      </w:r>
      <w:r w:rsidR="00E540C8">
        <w:rPr>
          <w:rFonts w:eastAsia="仿宋_GB2312" w:hint="eastAsia"/>
          <w:sz w:val="28"/>
          <w:szCs w:val="28"/>
        </w:rPr>
        <w:t>7.21</w:t>
      </w:r>
      <w:r w:rsidR="001C2CC3">
        <w:rPr>
          <w:rFonts w:eastAsia="仿宋_GB2312" w:cs="仿宋_GB2312" w:hint="eastAsia"/>
          <w:sz w:val="28"/>
          <w:szCs w:val="28"/>
        </w:rPr>
        <w:t>万元，我局将该项目资金全部用于</w:t>
      </w:r>
      <w:r w:rsidR="0097352D" w:rsidRPr="0097352D">
        <w:rPr>
          <w:rFonts w:eastAsia="仿宋_GB2312" w:cs="仿宋_GB2312"/>
          <w:sz w:val="28"/>
          <w:szCs w:val="28"/>
        </w:rPr>
        <w:t>弥补单位公用经费</w:t>
      </w:r>
      <w:r w:rsidR="001C2CC3" w:rsidRPr="00371738">
        <w:rPr>
          <w:rFonts w:ascii="仿宋_GB2312" w:eastAsia="仿宋_GB2312" w:hAnsi="仿宋" w:cs="仿宋_GB2312" w:hint="eastAsia"/>
          <w:sz w:val="28"/>
          <w:szCs w:val="28"/>
        </w:rPr>
        <w:t>不足部分</w:t>
      </w:r>
      <w:r w:rsidR="001C2CC3">
        <w:rPr>
          <w:rFonts w:ascii="仿宋_GB2312" w:eastAsia="仿宋_GB2312" w:hAnsi="仿宋" w:cs="仿宋_GB2312" w:hint="eastAsia"/>
          <w:sz w:val="28"/>
          <w:szCs w:val="28"/>
        </w:rPr>
        <w:t>，</w:t>
      </w:r>
      <w:r>
        <w:rPr>
          <w:rFonts w:ascii="仿宋_GB2312" w:eastAsia="仿宋_GB2312" w:hAnsi="仿宋" w:cs="仿宋_GB2312" w:hint="eastAsia"/>
          <w:sz w:val="28"/>
          <w:szCs w:val="28"/>
        </w:rPr>
        <w:t>2019</w:t>
      </w:r>
      <w:r w:rsidR="001C2CC3">
        <w:rPr>
          <w:rFonts w:ascii="仿宋_GB2312" w:eastAsia="仿宋_GB2312" w:hAnsi="仿宋" w:cs="仿宋_GB2312" w:hint="eastAsia"/>
          <w:sz w:val="28"/>
          <w:szCs w:val="28"/>
        </w:rPr>
        <w:t>年该项目资金未</w:t>
      </w:r>
      <w:r w:rsidR="001C2CC3">
        <w:rPr>
          <w:rFonts w:eastAsia="仿宋_GB2312" w:cs="仿宋_GB2312" w:hint="eastAsia"/>
          <w:sz w:val="28"/>
          <w:szCs w:val="28"/>
        </w:rPr>
        <w:t>有结余。</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w:t>
      </w:r>
      <w:r>
        <w:rPr>
          <w:rStyle w:val="a5"/>
          <w:rFonts w:ascii="楷体" w:eastAsia="楷体" w:hAnsi="楷体" w:cs="楷体" w:hint="eastAsia"/>
          <w:spacing w:val="-4"/>
          <w:sz w:val="32"/>
          <w:szCs w:val="32"/>
        </w:rPr>
        <w:t>三）项目资金管理情况分析</w:t>
      </w:r>
    </w:p>
    <w:p w:rsidR="001C2CC3" w:rsidRDefault="001C2CC3" w:rsidP="0032325B">
      <w:pPr>
        <w:ind w:firstLineChars="200" w:firstLine="560"/>
        <w:rPr>
          <w:rFonts w:eastAsia="仿宋_GB2312"/>
          <w:sz w:val="28"/>
          <w:szCs w:val="28"/>
        </w:rPr>
      </w:pPr>
      <w:r>
        <w:rPr>
          <w:rFonts w:eastAsia="仿宋_GB2312" w:cs="仿宋_GB2312" w:hint="eastAsia"/>
          <w:sz w:val="28"/>
          <w:szCs w:val="28"/>
        </w:rPr>
        <w:t>我局在财务管理和会计核算方面按照《地质勘查单位财务制度》、《地质勘查单位会计制度》、《事业单位会计制度》的要求，严格按照政府收支分类科目列支，专款专用。支出功能科目列入</w:t>
      </w:r>
      <w:r>
        <w:rPr>
          <w:rFonts w:eastAsia="仿宋_GB2312"/>
          <w:sz w:val="28"/>
          <w:szCs w:val="28"/>
        </w:rPr>
        <w:t>215010</w:t>
      </w:r>
      <w:r w:rsidR="001D61E3">
        <w:rPr>
          <w:rFonts w:eastAsia="仿宋_GB2312" w:hint="eastAsia"/>
          <w:sz w:val="28"/>
          <w:szCs w:val="28"/>
        </w:rPr>
        <w:t>4</w:t>
      </w:r>
      <w:r>
        <w:rPr>
          <w:rFonts w:eastAsia="仿宋_GB2312" w:cs="仿宋_GB2312" w:hint="eastAsia"/>
          <w:sz w:val="28"/>
          <w:szCs w:val="28"/>
        </w:rPr>
        <w:t>款“</w:t>
      </w:r>
      <w:r w:rsidR="001D61E3">
        <w:rPr>
          <w:rFonts w:eastAsia="仿宋_GB2312" w:cs="仿宋_GB2312" w:hint="eastAsia"/>
          <w:sz w:val="28"/>
          <w:szCs w:val="28"/>
        </w:rPr>
        <w:t>煤炭勘探开采和洗选</w:t>
      </w:r>
      <w:r>
        <w:rPr>
          <w:rFonts w:eastAsia="仿宋_GB2312" w:cs="仿宋_GB2312" w:hint="eastAsia"/>
          <w:sz w:val="28"/>
          <w:szCs w:val="28"/>
        </w:rPr>
        <w:t>”科目。严把经费使用审核关，支出做到合规、合法，无随意截留、挤占、挪用项目经费现象发生，确保了项目资金专款专用。</w:t>
      </w:r>
    </w:p>
    <w:p w:rsidR="001C2CC3" w:rsidRPr="00D17F2E" w:rsidRDefault="001C2CC3" w:rsidP="00D17F2E">
      <w:pPr>
        <w:spacing w:line="540" w:lineRule="exact"/>
        <w:ind w:firstLine="640"/>
        <w:rPr>
          <w:rStyle w:val="a5"/>
          <w:rFonts w:ascii="黑体" w:eastAsia="黑体" w:hAnsi="黑体"/>
          <w:b w:val="0"/>
          <w:bCs w:val="0"/>
          <w:spacing w:val="-4"/>
          <w:sz w:val="32"/>
          <w:szCs w:val="32"/>
        </w:rPr>
      </w:pPr>
      <w:r w:rsidRPr="00D17F2E">
        <w:rPr>
          <w:rStyle w:val="a5"/>
          <w:rFonts w:ascii="黑体" w:eastAsia="黑体" w:hAnsi="黑体" w:cs="黑体" w:hint="eastAsia"/>
          <w:b w:val="0"/>
          <w:bCs w:val="0"/>
          <w:spacing w:val="-4"/>
          <w:sz w:val="32"/>
          <w:szCs w:val="32"/>
        </w:rPr>
        <w:t>三、</w:t>
      </w:r>
      <w:r w:rsidR="0097352D">
        <w:rPr>
          <w:rStyle w:val="a5"/>
          <w:rFonts w:ascii="黑体" w:eastAsia="黑体" w:hAnsi="黑体" w:cs="黑体" w:hint="eastAsia"/>
          <w:b w:val="0"/>
          <w:bCs w:val="0"/>
          <w:spacing w:val="-4"/>
          <w:sz w:val="32"/>
          <w:szCs w:val="32"/>
        </w:rPr>
        <w:t>综合评价</w:t>
      </w:r>
      <w:r w:rsidRPr="00D17F2E">
        <w:rPr>
          <w:rStyle w:val="a5"/>
          <w:rFonts w:ascii="黑体" w:eastAsia="黑体" w:hAnsi="黑体" w:cs="黑体" w:hint="eastAsia"/>
          <w:b w:val="0"/>
          <w:bCs w:val="0"/>
          <w:spacing w:val="-4"/>
          <w:sz w:val="32"/>
          <w:szCs w:val="32"/>
        </w:rPr>
        <w:t>情况</w:t>
      </w:r>
      <w:r w:rsidR="0097352D">
        <w:rPr>
          <w:rStyle w:val="a5"/>
          <w:rFonts w:ascii="黑体" w:eastAsia="黑体" w:hAnsi="黑体" w:cs="黑体" w:hint="eastAsia"/>
          <w:b w:val="0"/>
          <w:bCs w:val="0"/>
          <w:spacing w:val="-4"/>
          <w:sz w:val="32"/>
          <w:szCs w:val="32"/>
        </w:rPr>
        <w:t>及评价结论</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w:t>
      </w:r>
      <w:r>
        <w:rPr>
          <w:rStyle w:val="a5"/>
          <w:rFonts w:ascii="楷体" w:eastAsia="楷体" w:hAnsi="楷体" w:cs="楷体" w:hint="eastAsia"/>
          <w:spacing w:val="-4"/>
          <w:sz w:val="32"/>
          <w:szCs w:val="32"/>
        </w:rPr>
        <w:t>一）项目组织情况分析</w:t>
      </w:r>
    </w:p>
    <w:p w:rsidR="001C2CC3" w:rsidRPr="0043129A" w:rsidRDefault="001C2CC3" w:rsidP="0097352D">
      <w:pPr>
        <w:spacing w:line="360" w:lineRule="auto"/>
        <w:ind w:firstLineChars="200" w:firstLine="560"/>
        <w:rPr>
          <w:rFonts w:ascii="楷体" w:eastAsia="楷体" w:hAnsi="楷体"/>
          <w:b/>
          <w:bCs/>
          <w:spacing w:val="-4"/>
          <w:sz w:val="32"/>
          <w:szCs w:val="32"/>
        </w:rPr>
      </w:pPr>
      <w:r w:rsidRPr="000F731F">
        <w:rPr>
          <w:rFonts w:eastAsia="仿宋_GB2312" w:cs="仿宋_GB2312" w:hint="eastAsia"/>
          <w:sz w:val="28"/>
          <w:szCs w:val="28"/>
        </w:rPr>
        <w:t>该项目预算经费</w:t>
      </w:r>
      <w:r w:rsidR="00E540C8">
        <w:rPr>
          <w:rFonts w:eastAsia="仿宋_GB2312" w:hint="eastAsia"/>
          <w:sz w:val="28"/>
          <w:szCs w:val="28"/>
        </w:rPr>
        <w:t>7.21</w:t>
      </w:r>
      <w:r w:rsidRPr="000F731F">
        <w:rPr>
          <w:rFonts w:eastAsia="仿宋_GB2312" w:cs="仿宋_GB2312" w:hint="eastAsia"/>
          <w:sz w:val="28"/>
          <w:szCs w:val="28"/>
        </w:rPr>
        <w:t>万元，实际支出</w:t>
      </w:r>
      <w:r w:rsidR="00E540C8">
        <w:rPr>
          <w:rFonts w:eastAsia="仿宋_GB2312" w:hint="eastAsia"/>
          <w:sz w:val="28"/>
          <w:szCs w:val="28"/>
        </w:rPr>
        <w:t>7.21</w:t>
      </w:r>
      <w:r w:rsidRPr="000F731F">
        <w:rPr>
          <w:rFonts w:eastAsia="仿宋_GB2312" w:cs="仿宋_GB2312" w:hint="eastAsia"/>
          <w:sz w:val="28"/>
          <w:szCs w:val="28"/>
        </w:rPr>
        <w:t>万元</w:t>
      </w:r>
      <w:r>
        <w:rPr>
          <w:rFonts w:eastAsia="仿宋_GB2312" w:cs="仿宋_GB2312" w:hint="eastAsia"/>
          <w:sz w:val="28"/>
          <w:szCs w:val="28"/>
        </w:rPr>
        <w:t>，于</w:t>
      </w:r>
      <w:r w:rsidR="00A23AF3">
        <w:rPr>
          <w:rFonts w:eastAsia="仿宋_GB2312"/>
          <w:sz w:val="28"/>
          <w:szCs w:val="28"/>
        </w:rPr>
        <w:t>201</w:t>
      </w:r>
      <w:r w:rsidR="00A23AF3">
        <w:rPr>
          <w:rFonts w:eastAsia="仿宋_GB2312" w:hint="eastAsia"/>
          <w:sz w:val="28"/>
          <w:szCs w:val="28"/>
        </w:rPr>
        <w:t>9</w:t>
      </w:r>
      <w:r>
        <w:rPr>
          <w:rFonts w:eastAsia="仿宋_GB2312" w:cs="仿宋_GB2312" w:hint="eastAsia"/>
          <w:sz w:val="28"/>
          <w:szCs w:val="28"/>
        </w:rPr>
        <w:t>年</w:t>
      </w:r>
      <w:r>
        <w:rPr>
          <w:rFonts w:eastAsia="仿宋_GB2312"/>
          <w:sz w:val="28"/>
          <w:szCs w:val="28"/>
        </w:rPr>
        <w:t>11</w:t>
      </w:r>
      <w:r>
        <w:rPr>
          <w:rFonts w:eastAsia="仿宋_GB2312" w:cs="仿宋_GB2312" w:hint="eastAsia"/>
          <w:sz w:val="28"/>
          <w:szCs w:val="28"/>
        </w:rPr>
        <w:t>月之前完成，用于</w:t>
      </w:r>
      <w:r w:rsidRPr="000F731F">
        <w:rPr>
          <w:rFonts w:eastAsia="仿宋_GB2312" w:cs="仿宋_GB2312" w:hint="eastAsia"/>
          <w:sz w:val="28"/>
          <w:szCs w:val="28"/>
        </w:rPr>
        <w:t>机关在</w:t>
      </w:r>
      <w:r w:rsidR="0097352D" w:rsidRPr="0097352D">
        <w:rPr>
          <w:rFonts w:eastAsia="仿宋_GB2312" w:cs="仿宋_GB2312"/>
          <w:sz w:val="28"/>
          <w:szCs w:val="28"/>
        </w:rPr>
        <w:t>单位公用经费</w:t>
      </w:r>
      <w:r w:rsidR="0097352D" w:rsidRPr="00371738">
        <w:rPr>
          <w:rFonts w:ascii="仿宋_GB2312" w:eastAsia="仿宋_GB2312" w:hAnsi="仿宋" w:cs="仿宋_GB2312" w:hint="eastAsia"/>
          <w:sz w:val="28"/>
          <w:szCs w:val="28"/>
        </w:rPr>
        <w:t>不足部分</w:t>
      </w:r>
      <w:r w:rsidR="0097352D">
        <w:rPr>
          <w:rFonts w:eastAsia="仿宋_GB2312" w:cs="仿宋_GB2312" w:hint="eastAsia"/>
          <w:sz w:val="28"/>
          <w:szCs w:val="28"/>
        </w:rPr>
        <w:t>。</w:t>
      </w:r>
    </w:p>
    <w:p w:rsidR="001C2CC3" w:rsidRPr="00E25276" w:rsidRDefault="001C2CC3" w:rsidP="0097352D">
      <w:pPr>
        <w:spacing w:line="360" w:lineRule="auto"/>
        <w:ind w:firstLineChars="200" w:firstLine="560"/>
        <w:rPr>
          <w:rFonts w:eastAsia="仿宋_GB2312"/>
          <w:sz w:val="28"/>
          <w:szCs w:val="28"/>
        </w:rPr>
      </w:pPr>
      <w:r w:rsidRPr="008E2E97">
        <w:rPr>
          <w:rFonts w:eastAsia="仿宋_GB2312" w:cs="仿宋_GB2312" w:hint="eastAsia"/>
          <w:sz w:val="28"/>
          <w:szCs w:val="28"/>
        </w:rPr>
        <w:t>我局</w:t>
      </w:r>
      <w:r w:rsidRPr="008E2E97">
        <w:rPr>
          <w:rFonts w:eastAsia="仿宋_GB2312"/>
          <w:sz w:val="28"/>
          <w:szCs w:val="28"/>
        </w:rPr>
        <w:t>2005</w:t>
      </w:r>
      <w:r w:rsidRPr="008E2E97">
        <w:rPr>
          <w:rFonts w:eastAsia="仿宋_GB2312" w:cs="仿宋_GB2312" w:hint="eastAsia"/>
          <w:sz w:val="28"/>
          <w:szCs w:val="28"/>
        </w:rPr>
        <w:t>年后按照财政厅关于“有色地勘局、煤田地质局、地质</w:t>
      </w:r>
      <w:r w:rsidRPr="008E2E97">
        <w:rPr>
          <w:rFonts w:eastAsia="仿宋_GB2312" w:cs="仿宋_GB2312" w:hint="eastAsia"/>
          <w:sz w:val="28"/>
          <w:szCs w:val="28"/>
        </w:rPr>
        <w:lastRenderedPageBreak/>
        <w:t>矿产勘查开发局三</w:t>
      </w:r>
      <w:r w:rsidR="00A40D57">
        <w:rPr>
          <w:rFonts w:eastAsia="仿宋_GB2312" w:cs="仿宋_GB2312" w:hint="eastAsia"/>
          <w:sz w:val="28"/>
          <w:szCs w:val="28"/>
        </w:rPr>
        <w:t>家</w:t>
      </w:r>
      <w:r w:rsidRPr="008E2E97">
        <w:rPr>
          <w:rFonts w:eastAsia="仿宋_GB2312" w:cs="仿宋_GB2312" w:hint="eastAsia"/>
          <w:sz w:val="28"/>
          <w:szCs w:val="28"/>
        </w:rPr>
        <w:t>地勘系统按上年财政预算水平实行定额包干使用”的规定，经费实行定额包干，即增人不增钱，减人不减钱，多年来资金缺口一直较大。实际工作过程中，全局资金倾斜，凡涉及离退休人员工资、津贴、医疗、伤亡、伤残抚恤资金等尽全力保证，最大限度降低局机关各项费用的预算及使用。将专项资金用于弥补在职人员经费、公用经费不足部分。</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（二）项目管理情况</w:t>
      </w:r>
      <w:r>
        <w:rPr>
          <w:rStyle w:val="a5"/>
          <w:rFonts w:ascii="楷体" w:eastAsia="楷体" w:hAnsi="楷体" w:cs="楷体" w:hint="eastAsia"/>
          <w:spacing w:val="-4"/>
          <w:sz w:val="32"/>
          <w:szCs w:val="32"/>
        </w:rPr>
        <w:t>分析</w:t>
      </w:r>
    </w:p>
    <w:p w:rsidR="001C2CC3" w:rsidRPr="00E25276" w:rsidRDefault="001C2CC3" w:rsidP="0032325B">
      <w:pPr>
        <w:ind w:firstLineChars="200" w:firstLine="560"/>
        <w:rPr>
          <w:rFonts w:eastAsia="仿宋_GB2312"/>
          <w:sz w:val="28"/>
          <w:szCs w:val="28"/>
        </w:rPr>
      </w:pPr>
      <w:r w:rsidRPr="00E25276">
        <w:rPr>
          <w:rFonts w:eastAsia="仿宋_GB2312" w:cs="仿宋_GB2312" w:hint="eastAsia"/>
          <w:sz w:val="28"/>
          <w:szCs w:val="28"/>
        </w:rPr>
        <w:t>为保证资金规范使用，严格实行</w:t>
      </w:r>
      <w:r>
        <w:rPr>
          <w:rFonts w:eastAsia="仿宋_GB2312" w:cs="仿宋_GB2312" w:hint="eastAsia"/>
          <w:sz w:val="28"/>
          <w:szCs w:val="28"/>
        </w:rPr>
        <w:t>会计核算、财务审批制</w:t>
      </w:r>
      <w:r w:rsidRPr="00E25276">
        <w:rPr>
          <w:rFonts w:eastAsia="仿宋_GB2312" w:cs="仿宋_GB2312" w:hint="eastAsia"/>
          <w:sz w:val="28"/>
          <w:szCs w:val="28"/>
        </w:rPr>
        <w:t>度。实际支出按照《地质勘查单位财务制度》、《地质勘查单位会计制度》、《事业单位会计制度》的有关要求执行，每笔支出均由</w:t>
      </w:r>
      <w:r w:rsidR="001D61E3">
        <w:rPr>
          <w:rFonts w:eastAsia="仿宋_GB2312" w:cs="仿宋_GB2312" w:hint="eastAsia"/>
          <w:sz w:val="28"/>
          <w:szCs w:val="28"/>
        </w:rPr>
        <w:t>机关</w:t>
      </w:r>
      <w:r w:rsidRPr="00E25276">
        <w:rPr>
          <w:rFonts w:eastAsia="仿宋_GB2312" w:cs="仿宋_GB2312" w:hint="eastAsia"/>
          <w:sz w:val="28"/>
          <w:szCs w:val="28"/>
        </w:rPr>
        <w:t>各处室负责人、财务负责人、</w:t>
      </w:r>
      <w:r>
        <w:rPr>
          <w:rFonts w:eastAsia="仿宋_GB2312" w:cs="仿宋_GB2312" w:hint="eastAsia"/>
          <w:sz w:val="28"/>
          <w:szCs w:val="28"/>
        </w:rPr>
        <w:t>主管领导</w:t>
      </w:r>
      <w:r w:rsidRPr="00E25276">
        <w:rPr>
          <w:rFonts w:eastAsia="仿宋_GB2312" w:cs="仿宋_GB2312" w:hint="eastAsia"/>
          <w:sz w:val="28"/>
          <w:szCs w:val="28"/>
        </w:rPr>
        <w:t>三级审核，并积极配合主管部门和审计部门的监督检查，保证项目资金安全有效使用及工作的有效顺利进行。</w:t>
      </w:r>
    </w:p>
    <w:p w:rsidR="0097352D" w:rsidRDefault="001C2CC3" w:rsidP="00D17F2E">
      <w:pPr>
        <w:spacing w:line="540" w:lineRule="exact"/>
        <w:ind w:firstLine="640"/>
        <w:rPr>
          <w:rStyle w:val="a5"/>
          <w:rFonts w:ascii="黑体" w:eastAsia="黑体" w:hAnsi="黑体" w:cs="黑体"/>
          <w:b w:val="0"/>
          <w:bCs w:val="0"/>
          <w:spacing w:val="-4"/>
          <w:sz w:val="32"/>
          <w:szCs w:val="32"/>
        </w:rPr>
      </w:pPr>
      <w:r w:rsidRPr="00D17F2E">
        <w:rPr>
          <w:rStyle w:val="a5"/>
          <w:rFonts w:ascii="黑体" w:eastAsia="黑体" w:hAnsi="黑体" w:cs="黑体" w:hint="eastAsia"/>
          <w:b w:val="0"/>
          <w:bCs w:val="0"/>
          <w:spacing w:val="-4"/>
          <w:sz w:val="32"/>
          <w:szCs w:val="32"/>
        </w:rPr>
        <w:t>四、绩效</w:t>
      </w:r>
      <w:r w:rsidR="0097352D">
        <w:rPr>
          <w:rStyle w:val="a5"/>
          <w:rFonts w:ascii="黑体" w:eastAsia="黑体" w:hAnsi="黑体" w:cs="黑体" w:hint="eastAsia"/>
          <w:b w:val="0"/>
          <w:bCs w:val="0"/>
          <w:spacing w:val="-4"/>
          <w:sz w:val="32"/>
          <w:szCs w:val="32"/>
        </w:rPr>
        <w:t>评价指标分析</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（一）项目决策情况。</w:t>
      </w:r>
    </w:p>
    <w:p w:rsidR="006F1E3C" w:rsidRP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项目设定的绩效目标符合客观实际，目标明确，能够清晰反映、衡量项目绩效目标变化；项目测算依据充分，预算的成本性支出科学合理，与年度目标相适，总体决策正确。</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（二）项目过程情况。</w:t>
      </w:r>
    </w:p>
    <w:p w:rsidR="006F1E3C" w:rsidRP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该项目为纳入一般公共预算的项目，预算执行率始终与项目进展情况相吻合。支出列支功能科目215010</w:t>
      </w:r>
      <w:r w:rsidR="001D61E3">
        <w:rPr>
          <w:rFonts w:ascii="仿宋" w:eastAsia="仿宋" w:hAnsi="仿宋" w:cs="仿宋" w:hint="eastAsia"/>
          <w:sz w:val="28"/>
          <w:szCs w:val="28"/>
        </w:rPr>
        <w:t>4“煤炭勘探开采和洗选”</w:t>
      </w:r>
      <w:r>
        <w:rPr>
          <w:rFonts w:ascii="仿宋" w:eastAsia="仿宋" w:hAnsi="仿宋" w:cs="仿宋" w:hint="eastAsia"/>
          <w:sz w:val="28"/>
          <w:szCs w:val="28"/>
        </w:rPr>
        <w:t>科目，列支经济科目“</w:t>
      </w:r>
      <w:r w:rsidR="00A40D57">
        <w:rPr>
          <w:rFonts w:ascii="仿宋" w:eastAsia="仿宋" w:hAnsi="仿宋" w:cs="仿宋" w:hint="eastAsia"/>
          <w:sz w:val="28"/>
          <w:szCs w:val="28"/>
        </w:rPr>
        <w:t>资本性会出</w:t>
      </w:r>
      <w:r>
        <w:rPr>
          <w:rFonts w:ascii="仿宋" w:eastAsia="仿宋" w:hAnsi="仿宋" w:cs="仿宋" w:hint="eastAsia"/>
          <w:sz w:val="28"/>
          <w:szCs w:val="28"/>
        </w:rPr>
        <w:t>”，资金使用合理，严格执行内控制度，确保资金专款专用，未出现截留、挤占、挪用、虚列开支等情况，会计核</w:t>
      </w:r>
      <w:r>
        <w:rPr>
          <w:rFonts w:ascii="仿宋" w:eastAsia="仿宋" w:hAnsi="仿宋" w:cs="仿宋" w:hint="eastAsia"/>
          <w:sz w:val="28"/>
          <w:szCs w:val="28"/>
        </w:rPr>
        <w:lastRenderedPageBreak/>
        <w:t>算及相关资料健全，合乎规范，切实保障了项目的顺利施行。</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（三）项目产出情况。</w:t>
      </w:r>
    </w:p>
    <w:p w:rsidR="006F1E3C" w:rsidRP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项目在2019年1月-1</w:t>
      </w:r>
      <w:r w:rsidR="001D61E3">
        <w:rPr>
          <w:rFonts w:ascii="仿宋" w:eastAsia="仿宋" w:hAnsi="仿宋" w:cs="仿宋" w:hint="eastAsia"/>
          <w:sz w:val="28"/>
          <w:szCs w:val="28"/>
        </w:rPr>
        <w:t>1</w:t>
      </w:r>
      <w:r>
        <w:rPr>
          <w:rFonts w:ascii="仿宋" w:eastAsia="仿宋" w:hAnsi="仿宋" w:cs="仿宋" w:hint="eastAsia"/>
          <w:sz w:val="28"/>
          <w:szCs w:val="28"/>
        </w:rPr>
        <w:t>月期间共取得财政拨款</w:t>
      </w:r>
      <w:r w:rsidR="00E540C8">
        <w:rPr>
          <w:rFonts w:ascii="仿宋" w:eastAsia="仿宋" w:hAnsi="仿宋" w:cs="仿宋" w:hint="eastAsia"/>
          <w:sz w:val="28"/>
          <w:szCs w:val="28"/>
        </w:rPr>
        <w:t>7.21</w:t>
      </w:r>
      <w:r>
        <w:rPr>
          <w:rFonts w:ascii="仿宋" w:eastAsia="仿宋" w:hAnsi="仿宋" w:cs="仿宋" w:hint="eastAsia"/>
          <w:sz w:val="28"/>
          <w:szCs w:val="28"/>
        </w:rPr>
        <w:t>万元，实际全部用于弥补单位公用经费不足部分</w:t>
      </w:r>
      <w:r w:rsidR="00E540C8">
        <w:rPr>
          <w:rFonts w:ascii="仿宋" w:eastAsia="仿宋" w:hAnsi="仿宋" w:cs="仿宋" w:hint="eastAsia"/>
          <w:sz w:val="28"/>
          <w:szCs w:val="28"/>
        </w:rPr>
        <w:t>7.21</w:t>
      </w:r>
      <w:r>
        <w:rPr>
          <w:rFonts w:ascii="仿宋" w:eastAsia="仿宋" w:hAnsi="仿宋" w:cs="仿宋" w:hint="eastAsia"/>
          <w:sz w:val="28"/>
          <w:szCs w:val="28"/>
        </w:rPr>
        <w:t>万元，项目如期保质保量完成，具有很好的时效性。</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（四）项目效益情况。</w:t>
      </w:r>
    </w:p>
    <w:p w:rsid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通过该项目的实施，共弥补单位公用经费不足部分</w:t>
      </w:r>
      <w:r w:rsidR="00E540C8">
        <w:rPr>
          <w:rFonts w:ascii="仿宋" w:eastAsia="仿宋" w:hAnsi="仿宋" w:cs="仿宋" w:hint="eastAsia"/>
          <w:sz w:val="28"/>
          <w:szCs w:val="28"/>
        </w:rPr>
        <w:t>7.21</w:t>
      </w:r>
      <w:r>
        <w:rPr>
          <w:rFonts w:ascii="仿宋" w:eastAsia="仿宋" w:hAnsi="仿宋" w:cs="仿宋" w:hint="eastAsia"/>
          <w:sz w:val="28"/>
          <w:szCs w:val="28"/>
        </w:rPr>
        <w:t>万元，对缓解财政拨款公用不足起到了一定的作用，相对保障了单位基本办公及业务需求，提高了工作效率，有利于创建和谐文明平安美丽的</w:t>
      </w:r>
      <w:r w:rsidR="00B83FC2">
        <w:rPr>
          <w:rFonts w:ascii="仿宋" w:eastAsia="仿宋" w:hAnsi="仿宋" w:cs="仿宋" w:hint="eastAsia"/>
          <w:sz w:val="28"/>
          <w:szCs w:val="28"/>
        </w:rPr>
        <w:t>城市</w:t>
      </w:r>
      <w:r>
        <w:rPr>
          <w:rFonts w:ascii="仿宋" w:eastAsia="仿宋" w:hAnsi="仿宋" w:cs="仿宋" w:hint="eastAsia"/>
          <w:sz w:val="28"/>
          <w:szCs w:val="28"/>
        </w:rPr>
        <w:t>，为我市营造繁荣稳定的社会局面作出了一定的贡献。</w:t>
      </w:r>
    </w:p>
    <w:p w:rsidR="001C2CC3" w:rsidRPr="00D17F2E" w:rsidRDefault="001C2CC3" w:rsidP="00D17F2E">
      <w:pPr>
        <w:spacing w:line="540" w:lineRule="exact"/>
        <w:ind w:firstLine="640"/>
        <w:rPr>
          <w:rStyle w:val="a5"/>
          <w:rFonts w:ascii="黑体" w:eastAsia="黑体" w:hAnsi="黑体"/>
          <w:b w:val="0"/>
          <w:bCs w:val="0"/>
          <w:spacing w:val="-4"/>
          <w:sz w:val="32"/>
          <w:szCs w:val="32"/>
        </w:rPr>
      </w:pPr>
      <w:r w:rsidRPr="00D17F2E">
        <w:rPr>
          <w:rStyle w:val="a5"/>
          <w:rFonts w:ascii="黑体" w:eastAsia="黑体" w:hAnsi="黑体" w:cs="黑体" w:hint="eastAsia"/>
          <w:b w:val="0"/>
          <w:bCs w:val="0"/>
          <w:spacing w:val="-4"/>
          <w:sz w:val="32"/>
          <w:szCs w:val="32"/>
        </w:rPr>
        <w:t>五、</w:t>
      </w:r>
      <w:r w:rsidR="0097352D" w:rsidRPr="0097352D">
        <w:rPr>
          <w:rFonts w:ascii="黑体" w:eastAsia="黑体" w:hAnsi="黑体" w:cs="楷体" w:hint="eastAsia"/>
          <w:bCs/>
          <w:spacing w:val="-4"/>
          <w:sz w:val="32"/>
          <w:szCs w:val="32"/>
        </w:rPr>
        <w:t>主要经验及做法、存在</w:t>
      </w:r>
      <w:r w:rsidR="0097352D">
        <w:rPr>
          <w:rFonts w:ascii="黑体" w:eastAsia="黑体" w:hAnsi="黑体" w:cs="楷体" w:hint="eastAsia"/>
          <w:bCs/>
          <w:spacing w:val="-4"/>
          <w:sz w:val="32"/>
          <w:szCs w:val="32"/>
        </w:rPr>
        <w:t>的</w:t>
      </w:r>
      <w:r w:rsidR="0097352D" w:rsidRPr="0097352D">
        <w:rPr>
          <w:rFonts w:ascii="黑体" w:eastAsia="黑体" w:hAnsi="黑体" w:cs="楷体" w:hint="eastAsia"/>
          <w:bCs/>
          <w:spacing w:val="-4"/>
          <w:sz w:val="32"/>
          <w:szCs w:val="32"/>
        </w:rPr>
        <w:t>问题</w:t>
      </w:r>
      <w:r w:rsidR="0097352D">
        <w:rPr>
          <w:rFonts w:ascii="黑体" w:eastAsia="黑体" w:hAnsi="黑体" w:cs="楷体" w:hint="eastAsia"/>
          <w:bCs/>
          <w:spacing w:val="-4"/>
          <w:sz w:val="32"/>
          <w:szCs w:val="32"/>
        </w:rPr>
        <w:t>及原因分析</w:t>
      </w:r>
    </w:p>
    <w:p w:rsidR="001C2CC3" w:rsidRPr="00D614A3" w:rsidRDefault="001C2CC3" w:rsidP="0032325B">
      <w:pPr>
        <w:ind w:firstLineChars="200" w:firstLine="560"/>
        <w:rPr>
          <w:rFonts w:eastAsia="仿宋_GB2312"/>
          <w:sz w:val="28"/>
          <w:szCs w:val="28"/>
        </w:rPr>
      </w:pPr>
      <w:r w:rsidRPr="00D614A3">
        <w:rPr>
          <w:rFonts w:eastAsia="仿宋_GB2312" w:cs="仿宋_GB2312" w:hint="eastAsia"/>
          <w:sz w:val="28"/>
          <w:szCs w:val="28"/>
        </w:rPr>
        <w:t>财务根据实际支付情况，编制决算报表，强化项目核算，及时分析实际支出及预算产生的差异，为项目建设提出建议及改进措施，为管理与决策提供有效数据。</w:t>
      </w:r>
    </w:p>
    <w:p w:rsidR="001C2CC3" w:rsidRPr="000F34A8" w:rsidRDefault="001C2CC3" w:rsidP="0032325B">
      <w:pPr>
        <w:ind w:firstLineChars="200" w:firstLine="560"/>
        <w:rPr>
          <w:rFonts w:eastAsia="仿宋_GB2312"/>
          <w:sz w:val="28"/>
          <w:szCs w:val="28"/>
        </w:rPr>
      </w:pPr>
      <w:r>
        <w:rPr>
          <w:rFonts w:eastAsia="仿宋_GB2312" w:cs="仿宋_GB2312" w:hint="eastAsia"/>
          <w:sz w:val="28"/>
          <w:szCs w:val="28"/>
        </w:rPr>
        <w:t>我局多年来资金紧缺，在财政拨付了</w:t>
      </w:r>
      <w:r w:rsidR="00E540C8">
        <w:rPr>
          <w:rFonts w:eastAsia="仿宋_GB2312" w:hint="eastAsia"/>
          <w:sz w:val="28"/>
          <w:szCs w:val="28"/>
        </w:rPr>
        <w:t>7.21</w:t>
      </w:r>
      <w:r>
        <w:rPr>
          <w:rFonts w:eastAsia="仿宋_GB2312" w:cs="仿宋_GB2312" w:hint="eastAsia"/>
          <w:sz w:val="28"/>
          <w:szCs w:val="28"/>
        </w:rPr>
        <w:t>万元的专项资金后，略微缓解了我局资金紧张状况，但</w:t>
      </w:r>
      <w:r w:rsidRPr="000F34A8">
        <w:rPr>
          <w:rFonts w:eastAsia="仿宋_GB2312" w:cs="仿宋_GB2312" w:hint="eastAsia"/>
          <w:sz w:val="28"/>
          <w:szCs w:val="28"/>
        </w:rPr>
        <w:t>不稳定因素依然存在，希望能依据</w:t>
      </w:r>
      <w:r>
        <w:rPr>
          <w:rFonts w:eastAsia="仿宋_GB2312" w:cs="仿宋_GB2312" w:hint="eastAsia"/>
          <w:sz w:val="28"/>
          <w:szCs w:val="28"/>
        </w:rPr>
        <w:t>地勘单位的实际情况及</w:t>
      </w:r>
      <w:r w:rsidRPr="000F34A8">
        <w:rPr>
          <w:rFonts w:eastAsia="仿宋_GB2312" w:cs="仿宋_GB2312" w:hint="eastAsia"/>
          <w:sz w:val="28"/>
          <w:szCs w:val="28"/>
        </w:rPr>
        <w:t>在职职工的实际人数，考虑人员工资、商品和服务支出、津贴补贴及养老保险、医疗费五个基本项的人均数，以及地勘单位特有的前期风险地质工作费用和野外津贴补贴等因素，按照自治区的相关标准，合理确定我局在职职工的费用拨款数额，以保证当前情况下我局的正常运转。</w:t>
      </w:r>
    </w:p>
    <w:p w:rsidR="001C2CC3" w:rsidRDefault="001C2CC3" w:rsidP="00D17F2E">
      <w:pPr>
        <w:spacing w:line="540" w:lineRule="exact"/>
        <w:ind w:firstLine="640"/>
        <w:rPr>
          <w:rStyle w:val="a5"/>
          <w:rFonts w:ascii="黑体" w:eastAsia="黑体" w:hAnsi="黑体" w:cs="黑体"/>
          <w:b w:val="0"/>
          <w:bCs w:val="0"/>
          <w:spacing w:val="-4"/>
          <w:sz w:val="32"/>
          <w:szCs w:val="32"/>
        </w:rPr>
      </w:pPr>
      <w:r w:rsidRPr="00D17F2E">
        <w:rPr>
          <w:rStyle w:val="a5"/>
          <w:rFonts w:ascii="黑体" w:eastAsia="黑体" w:hAnsi="黑体" w:cs="黑体" w:hint="eastAsia"/>
          <w:b w:val="0"/>
          <w:bCs w:val="0"/>
          <w:spacing w:val="-4"/>
          <w:sz w:val="32"/>
          <w:szCs w:val="32"/>
        </w:rPr>
        <w:t>六、</w:t>
      </w:r>
      <w:r w:rsidR="0097352D">
        <w:rPr>
          <w:rStyle w:val="a5"/>
          <w:rFonts w:ascii="黑体" w:eastAsia="黑体" w:hAnsi="黑体" w:cs="黑体" w:hint="eastAsia"/>
          <w:b w:val="0"/>
          <w:bCs w:val="0"/>
          <w:spacing w:val="-4"/>
          <w:sz w:val="32"/>
          <w:szCs w:val="32"/>
        </w:rPr>
        <w:t>有关建议</w:t>
      </w:r>
    </w:p>
    <w:p w:rsidR="0079420C" w:rsidRPr="0079420C" w:rsidRDefault="0079420C" w:rsidP="00D17F2E">
      <w:pPr>
        <w:spacing w:line="540" w:lineRule="exact"/>
        <w:ind w:firstLine="640"/>
        <w:rPr>
          <w:rFonts w:eastAsia="仿宋_GB2312" w:cs="仿宋_GB2312"/>
          <w:sz w:val="28"/>
          <w:szCs w:val="28"/>
        </w:rPr>
      </w:pPr>
      <w:r w:rsidRPr="0079420C">
        <w:rPr>
          <w:rFonts w:eastAsia="仿宋_GB2312" w:cs="仿宋_GB2312" w:hint="eastAsia"/>
          <w:sz w:val="28"/>
          <w:szCs w:val="28"/>
        </w:rPr>
        <w:lastRenderedPageBreak/>
        <w:t>无</w:t>
      </w:r>
      <w:r w:rsidR="00B11280">
        <w:rPr>
          <w:rFonts w:eastAsia="仿宋_GB2312" w:cs="仿宋_GB2312" w:hint="eastAsia"/>
          <w:sz w:val="28"/>
          <w:szCs w:val="28"/>
        </w:rPr>
        <w:t>。</w:t>
      </w:r>
    </w:p>
    <w:p w:rsidR="0097352D" w:rsidRDefault="0097352D" w:rsidP="0097352D">
      <w:pPr>
        <w:spacing w:line="540" w:lineRule="exact"/>
        <w:ind w:firstLine="640"/>
        <w:rPr>
          <w:rStyle w:val="a5"/>
          <w:rFonts w:ascii="黑体" w:eastAsia="黑体" w:hAnsi="黑体" w:cs="黑体"/>
          <w:b w:val="0"/>
          <w:sz w:val="32"/>
          <w:szCs w:val="32"/>
        </w:rPr>
      </w:pPr>
      <w:r>
        <w:rPr>
          <w:rStyle w:val="a5"/>
          <w:rFonts w:ascii="黑体" w:eastAsia="黑体" w:hAnsi="黑体" w:cs="黑体" w:hint="eastAsia"/>
          <w:b w:val="0"/>
          <w:bCs w:val="0"/>
          <w:spacing w:val="-4"/>
          <w:sz w:val="32"/>
          <w:szCs w:val="32"/>
        </w:rPr>
        <w:t>七</w:t>
      </w:r>
      <w:r w:rsidRPr="00D17F2E">
        <w:rPr>
          <w:rStyle w:val="a5"/>
          <w:rFonts w:ascii="黑体" w:eastAsia="黑体" w:hAnsi="黑体" w:cs="黑体" w:hint="eastAsia"/>
          <w:b w:val="0"/>
          <w:bCs w:val="0"/>
          <w:spacing w:val="-4"/>
          <w:sz w:val="32"/>
          <w:szCs w:val="32"/>
        </w:rPr>
        <w:t>、</w:t>
      </w:r>
      <w:r w:rsidRPr="0097352D">
        <w:rPr>
          <w:rStyle w:val="a5"/>
          <w:rFonts w:ascii="黑体" w:eastAsia="黑体" w:hAnsi="黑体" w:cs="黑体" w:hint="eastAsia"/>
          <w:b w:val="0"/>
          <w:sz w:val="32"/>
          <w:szCs w:val="32"/>
        </w:rPr>
        <w:t>其他需要说明的问题</w:t>
      </w:r>
    </w:p>
    <w:p w:rsidR="007C36E7" w:rsidRDefault="0031792A" w:rsidP="007C36E7">
      <w:pPr>
        <w:spacing w:line="540" w:lineRule="exact"/>
        <w:ind w:firstLine="640"/>
        <w:rPr>
          <w:rFonts w:eastAsia="仿宋_GB2312" w:cs="仿宋_GB2312"/>
          <w:bCs/>
          <w:sz w:val="28"/>
          <w:szCs w:val="28"/>
        </w:rPr>
      </w:pPr>
      <w:r w:rsidRPr="0079420C">
        <w:rPr>
          <w:rFonts w:eastAsia="仿宋_GB2312" w:cs="仿宋_GB2312" w:hint="eastAsia"/>
          <w:bCs/>
          <w:sz w:val="28"/>
          <w:szCs w:val="28"/>
        </w:rPr>
        <w:t>无</w:t>
      </w:r>
      <w:bookmarkStart w:id="1" w:name="_Toc23842"/>
      <w:r w:rsidR="00B11280">
        <w:rPr>
          <w:rFonts w:eastAsia="仿宋_GB2312" w:cs="仿宋_GB2312" w:hint="eastAsia"/>
          <w:bCs/>
          <w:sz w:val="28"/>
          <w:szCs w:val="28"/>
        </w:rPr>
        <w:t>。</w:t>
      </w:r>
    </w:p>
    <w:bookmarkEnd w:id="1"/>
    <w:p w:rsidR="007C36E7" w:rsidRPr="007C36E7" w:rsidRDefault="007C36E7" w:rsidP="0097352D">
      <w:pPr>
        <w:spacing w:line="540" w:lineRule="exact"/>
        <w:ind w:firstLine="640"/>
        <w:rPr>
          <w:rFonts w:eastAsia="仿宋_GB2312" w:cs="仿宋_GB2312"/>
          <w:sz w:val="28"/>
          <w:szCs w:val="28"/>
        </w:rPr>
      </w:pPr>
    </w:p>
    <w:p w:rsidR="00A23AF3" w:rsidRDefault="00A23AF3"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B11280" w:rsidRDefault="00B11280" w:rsidP="00A23AF3">
      <w:pPr>
        <w:spacing w:line="300" w:lineRule="exact"/>
        <w:rPr>
          <w:rFonts w:ascii="黑体" w:eastAsia="黑体" w:hAnsi="黑体"/>
          <w:sz w:val="32"/>
          <w:szCs w:val="32"/>
        </w:rPr>
      </w:pPr>
    </w:p>
    <w:p w:rsidR="00B11280" w:rsidRDefault="00B11280" w:rsidP="00A23AF3">
      <w:pPr>
        <w:spacing w:line="300" w:lineRule="exact"/>
        <w:rPr>
          <w:rFonts w:ascii="黑体" w:eastAsia="黑体" w:hAnsi="黑体"/>
          <w:sz w:val="32"/>
          <w:szCs w:val="32"/>
        </w:rPr>
      </w:pPr>
    </w:p>
    <w:p w:rsidR="00B11280" w:rsidRPr="00B11280" w:rsidRDefault="00B11280"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B11280" w:rsidRDefault="00B11280"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p w:rsidR="0079420C" w:rsidRDefault="0079420C" w:rsidP="00A23AF3">
      <w:pPr>
        <w:spacing w:line="300" w:lineRule="exact"/>
        <w:rPr>
          <w:rFonts w:ascii="黑体" w:eastAsia="黑体" w:hAnsi="黑体"/>
          <w:sz w:val="32"/>
          <w:szCs w:val="32"/>
        </w:rPr>
      </w:pPr>
    </w:p>
    <w:sectPr w:rsidR="0079420C" w:rsidSect="00E540C8">
      <w:footerReference w:type="default" r:id="rId10"/>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DB3" w:rsidRDefault="001A4DB3" w:rsidP="00E769FE">
      <w:r>
        <w:separator/>
      </w:r>
    </w:p>
  </w:endnote>
  <w:endnote w:type="continuationSeparator" w:id="0">
    <w:p w:rsidR="001A4DB3" w:rsidRDefault="001A4DB3" w:rsidP="00E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CC3" w:rsidRDefault="001C2CC3">
    <w:pPr>
      <w:pStyle w:val="af1"/>
      <w:jc w:val="center"/>
      <w:rPr>
        <w:rFonts w:cs="Times New Roman"/>
      </w:rPr>
    </w:pPr>
  </w:p>
  <w:p w:rsidR="001C2CC3" w:rsidRDefault="001C2CC3">
    <w:pPr>
      <w:pStyle w:val="af1"/>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0C8" w:rsidRDefault="00E540C8">
    <w:pPr>
      <w:pStyle w:val="af1"/>
      <w:jc w:val="center"/>
      <w:rPr>
        <w:rFonts w:cs="Times New Roman"/>
      </w:rPr>
    </w:pPr>
    <w:r>
      <w:fldChar w:fldCharType="begin"/>
    </w:r>
    <w:r>
      <w:instrText>PAGE   \* MERGEFORMAT</w:instrText>
    </w:r>
    <w:r>
      <w:fldChar w:fldCharType="separate"/>
    </w:r>
    <w:r w:rsidR="00983F50" w:rsidRPr="00983F50">
      <w:rPr>
        <w:noProof/>
        <w:lang w:val="zh-CN"/>
      </w:rPr>
      <w:t>7</w:t>
    </w:r>
    <w:r>
      <w:rPr>
        <w:noProof/>
        <w:lang w:val="zh-CN"/>
      </w:rPr>
      <w:fldChar w:fldCharType="end"/>
    </w:r>
  </w:p>
  <w:p w:rsidR="00E540C8" w:rsidRDefault="00E540C8">
    <w:pPr>
      <w:pStyle w:val="af1"/>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DB3" w:rsidRDefault="001A4DB3" w:rsidP="00E769FE">
      <w:r>
        <w:separator/>
      </w:r>
    </w:p>
  </w:footnote>
  <w:footnote w:type="continuationSeparator" w:id="0">
    <w:p w:rsidR="001A4DB3" w:rsidRDefault="001A4DB3" w:rsidP="00E769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C7998"/>
    <w:multiLevelType w:val="hybridMultilevel"/>
    <w:tmpl w:val="A7840F3E"/>
    <w:lvl w:ilvl="0" w:tplc="E20A2506">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1A66"/>
    <w:rsid w:val="000337BB"/>
    <w:rsid w:val="00043DBF"/>
    <w:rsid w:val="00055269"/>
    <w:rsid w:val="00056465"/>
    <w:rsid w:val="00073C49"/>
    <w:rsid w:val="000D7730"/>
    <w:rsid w:val="000E2586"/>
    <w:rsid w:val="000E44C1"/>
    <w:rsid w:val="000F34A8"/>
    <w:rsid w:val="000F47F1"/>
    <w:rsid w:val="000F731F"/>
    <w:rsid w:val="00121AE4"/>
    <w:rsid w:val="00146AAD"/>
    <w:rsid w:val="00163107"/>
    <w:rsid w:val="00190902"/>
    <w:rsid w:val="001A4DB3"/>
    <w:rsid w:val="001B3A27"/>
    <w:rsid w:val="001B3A40"/>
    <w:rsid w:val="001C2CC3"/>
    <w:rsid w:val="001C5444"/>
    <w:rsid w:val="001D61E3"/>
    <w:rsid w:val="001E1275"/>
    <w:rsid w:val="0020562D"/>
    <w:rsid w:val="00210FAF"/>
    <w:rsid w:val="002679F8"/>
    <w:rsid w:val="002A6F4C"/>
    <w:rsid w:val="002F2221"/>
    <w:rsid w:val="00300912"/>
    <w:rsid w:val="003151F3"/>
    <w:rsid w:val="0031792A"/>
    <w:rsid w:val="0032325B"/>
    <w:rsid w:val="003316CB"/>
    <w:rsid w:val="00344076"/>
    <w:rsid w:val="00371738"/>
    <w:rsid w:val="003B2C0A"/>
    <w:rsid w:val="003B46F4"/>
    <w:rsid w:val="003C36B4"/>
    <w:rsid w:val="0043129A"/>
    <w:rsid w:val="004366A8"/>
    <w:rsid w:val="00465368"/>
    <w:rsid w:val="00475A3F"/>
    <w:rsid w:val="004817F4"/>
    <w:rsid w:val="004A0C68"/>
    <w:rsid w:val="004A26D5"/>
    <w:rsid w:val="004A3660"/>
    <w:rsid w:val="004D190C"/>
    <w:rsid w:val="004F2BC3"/>
    <w:rsid w:val="00502BA7"/>
    <w:rsid w:val="005041F8"/>
    <w:rsid w:val="005162F1"/>
    <w:rsid w:val="00530B1C"/>
    <w:rsid w:val="00535153"/>
    <w:rsid w:val="00554F82"/>
    <w:rsid w:val="0056236F"/>
    <w:rsid w:val="0056390D"/>
    <w:rsid w:val="005645AE"/>
    <w:rsid w:val="00566542"/>
    <w:rsid w:val="005719B0"/>
    <w:rsid w:val="0059310E"/>
    <w:rsid w:val="00595864"/>
    <w:rsid w:val="005D10D6"/>
    <w:rsid w:val="005D67FA"/>
    <w:rsid w:val="005F6F96"/>
    <w:rsid w:val="0062323E"/>
    <w:rsid w:val="006254B7"/>
    <w:rsid w:val="00637A95"/>
    <w:rsid w:val="00642ECF"/>
    <w:rsid w:val="006674B7"/>
    <w:rsid w:val="00697C7A"/>
    <w:rsid w:val="006C1AEA"/>
    <w:rsid w:val="006F1E3C"/>
    <w:rsid w:val="00723E98"/>
    <w:rsid w:val="0079420C"/>
    <w:rsid w:val="007C2BC1"/>
    <w:rsid w:val="007C36E7"/>
    <w:rsid w:val="007D42FF"/>
    <w:rsid w:val="008054C9"/>
    <w:rsid w:val="00805D2D"/>
    <w:rsid w:val="00851E1D"/>
    <w:rsid w:val="00855E3A"/>
    <w:rsid w:val="00872ECE"/>
    <w:rsid w:val="008771EE"/>
    <w:rsid w:val="0088243C"/>
    <w:rsid w:val="008C286C"/>
    <w:rsid w:val="008C7D57"/>
    <w:rsid w:val="008E2E97"/>
    <w:rsid w:val="00922CB9"/>
    <w:rsid w:val="00925D83"/>
    <w:rsid w:val="009420CC"/>
    <w:rsid w:val="00952A2E"/>
    <w:rsid w:val="00955FBB"/>
    <w:rsid w:val="0097352D"/>
    <w:rsid w:val="00975412"/>
    <w:rsid w:val="00977551"/>
    <w:rsid w:val="00983F50"/>
    <w:rsid w:val="0098614D"/>
    <w:rsid w:val="009C2A61"/>
    <w:rsid w:val="009E5CD9"/>
    <w:rsid w:val="009E62C3"/>
    <w:rsid w:val="00A23AF3"/>
    <w:rsid w:val="00A26421"/>
    <w:rsid w:val="00A33BBC"/>
    <w:rsid w:val="00A40D57"/>
    <w:rsid w:val="00A4293B"/>
    <w:rsid w:val="00A448AB"/>
    <w:rsid w:val="00A45116"/>
    <w:rsid w:val="00A649F5"/>
    <w:rsid w:val="00A67D50"/>
    <w:rsid w:val="00A8691A"/>
    <w:rsid w:val="00AB3465"/>
    <w:rsid w:val="00AC1946"/>
    <w:rsid w:val="00B11280"/>
    <w:rsid w:val="00B21CC9"/>
    <w:rsid w:val="00B40063"/>
    <w:rsid w:val="00B41F61"/>
    <w:rsid w:val="00B47C2C"/>
    <w:rsid w:val="00B5046E"/>
    <w:rsid w:val="00B705BB"/>
    <w:rsid w:val="00B83FC2"/>
    <w:rsid w:val="00BA46E6"/>
    <w:rsid w:val="00BF7183"/>
    <w:rsid w:val="00C15664"/>
    <w:rsid w:val="00C15A44"/>
    <w:rsid w:val="00C3343E"/>
    <w:rsid w:val="00C33805"/>
    <w:rsid w:val="00C553E5"/>
    <w:rsid w:val="00C56C72"/>
    <w:rsid w:val="00C63B8E"/>
    <w:rsid w:val="00C673EE"/>
    <w:rsid w:val="00C908E4"/>
    <w:rsid w:val="00CA6457"/>
    <w:rsid w:val="00CB06E3"/>
    <w:rsid w:val="00CB0FCD"/>
    <w:rsid w:val="00CB50A7"/>
    <w:rsid w:val="00CE4042"/>
    <w:rsid w:val="00CE7F4D"/>
    <w:rsid w:val="00D01760"/>
    <w:rsid w:val="00D0729F"/>
    <w:rsid w:val="00D17F2E"/>
    <w:rsid w:val="00D30354"/>
    <w:rsid w:val="00D36D2E"/>
    <w:rsid w:val="00D53E66"/>
    <w:rsid w:val="00D60E6D"/>
    <w:rsid w:val="00D614A3"/>
    <w:rsid w:val="00DB6862"/>
    <w:rsid w:val="00DE1A88"/>
    <w:rsid w:val="00DE4F0F"/>
    <w:rsid w:val="00DF42A0"/>
    <w:rsid w:val="00E25276"/>
    <w:rsid w:val="00E31B35"/>
    <w:rsid w:val="00E41500"/>
    <w:rsid w:val="00E41B5A"/>
    <w:rsid w:val="00E540C8"/>
    <w:rsid w:val="00E64915"/>
    <w:rsid w:val="00E769FE"/>
    <w:rsid w:val="00EA2A5B"/>
    <w:rsid w:val="00EA2CBE"/>
    <w:rsid w:val="00EA56EA"/>
    <w:rsid w:val="00EC57D2"/>
    <w:rsid w:val="00ED25B3"/>
    <w:rsid w:val="00F32FEE"/>
    <w:rsid w:val="00F44734"/>
    <w:rsid w:val="00F523DE"/>
    <w:rsid w:val="00F53B8F"/>
    <w:rsid w:val="00F75C62"/>
    <w:rsid w:val="00F84522"/>
    <w:rsid w:val="00F907A8"/>
    <w:rsid w:val="00FB1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E769FE"/>
    <w:pPr>
      <w:widowControl w:val="0"/>
      <w:jc w:val="both"/>
    </w:pPr>
    <w:rPr>
      <w:rFonts w:ascii="Times New Roman" w:hAnsi="Times New Roman"/>
      <w:szCs w:val="21"/>
    </w:rPr>
  </w:style>
  <w:style w:type="paragraph" w:styleId="1">
    <w:name w:val="heading 1"/>
    <w:basedOn w:val="a"/>
    <w:next w:val="a"/>
    <w:link w:val="1Char"/>
    <w:uiPriority w:val="99"/>
    <w:qFormat/>
    <w:rsid w:val="005162F1"/>
    <w:pPr>
      <w:keepNext/>
      <w:widowControl/>
      <w:spacing w:before="240" w:after="60"/>
      <w:jc w:val="left"/>
      <w:outlineLvl w:val="0"/>
    </w:pPr>
    <w:rPr>
      <w:rFonts w:ascii="Cambria" w:hAnsi="Cambria" w:cs="Cambria"/>
      <w:b/>
      <w:bCs/>
      <w:kern w:val="32"/>
      <w:sz w:val="32"/>
      <w:szCs w:val="32"/>
    </w:rPr>
  </w:style>
  <w:style w:type="paragraph" w:styleId="2">
    <w:name w:val="heading 2"/>
    <w:basedOn w:val="a"/>
    <w:next w:val="a"/>
    <w:link w:val="2Char"/>
    <w:uiPriority w:val="99"/>
    <w:qFormat/>
    <w:rsid w:val="005162F1"/>
    <w:pPr>
      <w:keepNext/>
      <w:widowControl/>
      <w:spacing w:before="240" w:after="60"/>
      <w:jc w:val="left"/>
      <w:outlineLvl w:val="1"/>
    </w:pPr>
    <w:rPr>
      <w:rFonts w:ascii="Cambria" w:hAnsi="Cambria" w:cs="Cambria"/>
      <w:b/>
      <w:bCs/>
      <w:i/>
      <w:iCs/>
      <w:kern w:val="0"/>
      <w:sz w:val="28"/>
      <w:szCs w:val="28"/>
    </w:rPr>
  </w:style>
  <w:style w:type="paragraph" w:styleId="3">
    <w:name w:val="heading 3"/>
    <w:basedOn w:val="a"/>
    <w:next w:val="a"/>
    <w:link w:val="3Char"/>
    <w:uiPriority w:val="99"/>
    <w:qFormat/>
    <w:rsid w:val="005162F1"/>
    <w:pPr>
      <w:keepNext/>
      <w:widowControl/>
      <w:spacing w:before="240" w:after="60"/>
      <w:jc w:val="left"/>
      <w:outlineLvl w:val="2"/>
    </w:pPr>
    <w:rPr>
      <w:rFonts w:ascii="Cambria" w:hAnsi="Cambria" w:cs="Cambria"/>
      <w:b/>
      <w:bCs/>
      <w:kern w:val="0"/>
      <w:sz w:val="26"/>
      <w:szCs w:val="26"/>
    </w:rPr>
  </w:style>
  <w:style w:type="paragraph" w:styleId="4">
    <w:name w:val="heading 4"/>
    <w:basedOn w:val="a"/>
    <w:next w:val="a"/>
    <w:link w:val="4Char"/>
    <w:uiPriority w:val="99"/>
    <w:qFormat/>
    <w:rsid w:val="005162F1"/>
    <w:pPr>
      <w:keepNext/>
      <w:widowControl/>
      <w:spacing w:before="240" w:after="60"/>
      <w:jc w:val="left"/>
      <w:outlineLvl w:val="3"/>
    </w:pPr>
    <w:rPr>
      <w:rFonts w:ascii="Calibri" w:hAnsi="Calibri" w:cs="Calibri"/>
      <w:b/>
      <w:bCs/>
      <w:kern w:val="0"/>
      <w:sz w:val="28"/>
      <w:szCs w:val="28"/>
    </w:rPr>
  </w:style>
  <w:style w:type="paragraph" w:styleId="5">
    <w:name w:val="heading 5"/>
    <w:basedOn w:val="a"/>
    <w:next w:val="a"/>
    <w:link w:val="5Char"/>
    <w:uiPriority w:val="99"/>
    <w:qFormat/>
    <w:rsid w:val="005162F1"/>
    <w:pPr>
      <w:widowControl/>
      <w:spacing w:before="240" w:after="60"/>
      <w:jc w:val="left"/>
      <w:outlineLvl w:val="4"/>
    </w:pPr>
    <w:rPr>
      <w:rFonts w:ascii="Calibri" w:hAnsi="Calibri" w:cs="Calibri"/>
      <w:b/>
      <w:bCs/>
      <w:i/>
      <w:iCs/>
      <w:kern w:val="0"/>
      <w:sz w:val="26"/>
      <w:szCs w:val="26"/>
    </w:rPr>
  </w:style>
  <w:style w:type="paragraph" w:styleId="6">
    <w:name w:val="heading 6"/>
    <w:basedOn w:val="a"/>
    <w:next w:val="a"/>
    <w:link w:val="6Char"/>
    <w:uiPriority w:val="99"/>
    <w:qFormat/>
    <w:rsid w:val="005162F1"/>
    <w:pPr>
      <w:widowControl/>
      <w:spacing w:before="240" w:after="60"/>
      <w:jc w:val="left"/>
      <w:outlineLvl w:val="5"/>
    </w:pPr>
    <w:rPr>
      <w:rFonts w:ascii="Calibri" w:hAnsi="Calibri" w:cs="Calibri"/>
      <w:b/>
      <w:bCs/>
      <w:kern w:val="0"/>
      <w:sz w:val="22"/>
      <w:szCs w:val="22"/>
    </w:rPr>
  </w:style>
  <w:style w:type="paragraph" w:styleId="7">
    <w:name w:val="heading 7"/>
    <w:basedOn w:val="a"/>
    <w:next w:val="a"/>
    <w:link w:val="7Char"/>
    <w:uiPriority w:val="99"/>
    <w:qFormat/>
    <w:rsid w:val="005162F1"/>
    <w:pPr>
      <w:widowControl/>
      <w:spacing w:before="240" w:after="60"/>
      <w:jc w:val="left"/>
      <w:outlineLvl w:val="6"/>
    </w:pPr>
    <w:rPr>
      <w:rFonts w:ascii="Calibri" w:hAnsi="Calibri" w:cs="Calibri"/>
      <w:kern w:val="0"/>
      <w:sz w:val="24"/>
      <w:szCs w:val="24"/>
    </w:rPr>
  </w:style>
  <w:style w:type="paragraph" w:styleId="8">
    <w:name w:val="heading 8"/>
    <w:basedOn w:val="a"/>
    <w:next w:val="a"/>
    <w:link w:val="8Char"/>
    <w:uiPriority w:val="99"/>
    <w:qFormat/>
    <w:rsid w:val="005162F1"/>
    <w:pPr>
      <w:widowControl/>
      <w:spacing w:before="240" w:after="60"/>
      <w:jc w:val="left"/>
      <w:outlineLvl w:val="7"/>
    </w:pPr>
    <w:rPr>
      <w:rFonts w:ascii="Calibri" w:hAnsi="Calibri" w:cs="Calibri"/>
      <w:i/>
      <w:iCs/>
      <w:kern w:val="0"/>
      <w:sz w:val="24"/>
      <w:szCs w:val="24"/>
    </w:rPr>
  </w:style>
  <w:style w:type="paragraph" w:styleId="9">
    <w:name w:val="heading 9"/>
    <w:basedOn w:val="a"/>
    <w:next w:val="a"/>
    <w:link w:val="9Char"/>
    <w:uiPriority w:val="99"/>
    <w:qFormat/>
    <w:rsid w:val="005162F1"/>
    <w:pPr>
      <w:widowControl/>
      <w:spacing w:before="240" w:after="60"/>
      <w:jc w:val="left"/>
      <w:outlineLvl w:val="8"/>
    </w:pPr>
    <w:rPr>
      <w:rFonts w:ascii="Cambria" w:hAnsi="Cambria" w:cs="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5162F1"/>
    <w:rPr>
      <w:rFonts w:ascii="Cambria" w:eastAsia="宋体" w:hAnsi="Cambria" w:cs="Cambria"/>
      <w:b/>
      <w:bCs/>
      <w:kern w:val="32"/>
      <w:sz w:val="32"/>
      <w:szCs w:val="32"/>
    </w:rPr>
  </w:style>
  <w:style w:type="character" w:customStyle="1" w:styleId="2Char">
    <w:name w:val="标题 2 Char"/>
    <w:basedOn w:val="a0"/>
    <w:link w:val="2"/>
    <w:uiPriority w:val="99"/>
    <w:semiHidden/>
    <w:locked/>
    <w:rsid w:val="005162F1"/>
    <w:rPr>
      <w:rFonts w:ascii="Cambria" w:eastAsia="宋体" w:hAnsi="Cambria" w:cs="Cambria"/>
      <w:b/>
      <w:bCs/>
      <w:i/>
      <w:iCs/>
      <w:sz w:val="28"/>
      <w:szCs w:val="28"/>
    </w:rPr>
  </w:style>
  <w:style w:type="character" w:customStyle="1" w:styleId="3Char">
    <w:name w:val="标题 3 Char"/>
    <w:basedOn w:val="a0"/>
    <w:link w:val="3"/>
    <w:uiPriority w:val="99"/>
    <w:semiHidden/>
    <w:locked/>
    <w:rsid w:val="005162F1"/>
    <w:rPr>
      <w:rFonts w:ascii="Cambria" w:eastAsia="宋体" w:hAnsi="Cambria" w:cs="Cambria"/>
      <w:b/>
      <w:bCs/>
      <w:sz w:val="26"/>
      <w:szCs w:val="26"/>
    </w:rPr>
  </w:style>
  <w:style w:type="character" w:customStyle="1" w:styleId="4Char">
    <w:name w:val="标题 4 Char"/>
    <w:basedOn w:val="a0"/>
    <w:link w:val="4"/>
    <w:uiPriority w:val="99"/>
    <w:semiHidden/>
    <w:locked/>
    <w:rsid w:val="005162F1"/>
    <w:rPr>
      <w:b/>
      <w:bCs/>
      <w:sz w:val="28"/>
      <w:szCs w:val="28"/>
    </w:rPr>
  </w:style>
  <w:style w:type="character" w:customStyle="1" w:styleId="5Char">
    <w:name w:val="标题 5 Char"/>
    <w:basedOn w:val="a0"/>
    <w:link w:val="5"/>
    <w:uiPriority w:val="99"/>
    <w:semiHidden/>
    <w:locked/>
    <w:rsid w:val="005162F1"/>
    <w:rPr>
      <w:b/>
      <w:bCs/>
      <w:i/>
      <w:iCs/>
      <w:sz w:val="26"/>
      <w:szCs w:val="26"/>
    </w:rPr>
  </w:style>
  <w:style w:type="character" w:customStyle="1" w:styleId="6Char">
    <w:name w:val="标题 6 Char"/>
    <w:basedOn w:val="a0"/>
    <w:link w:val="6"/>
    <w:uiPriority w:val="99"/>
    <w:semiHidden/>
    <w:locked/>
    <w:rsid w:val="005162F1"/>
    <w:rPr>
      <w:b/>
      <w:bCs/>
    </w:rPr>
  </w:style>
  <w:style w:type="character" w:customStyle="1" w:styleId="7Char">
    <w:name w:val="标题 7 Char"/>
    <w:basedOn w:val="a0"/>
    <w:link w:val="7"/>
    <w:uiPriority w:val="99"/>
    <w:semiHidden/>
    <w:locked/>
    <w:rsid w:val="005162F1"/>
    <w:rPr>
      <w:sz w:val="24"/>
      <w:szCs w:val="24"/>
    </w:rPr>
  </w:style>
  <w:style w:type="character" w:customStyle="1" w:styleId="8Char">
    <w:name w:val="标题 8 Char"/>
    <w:basedOn w:val="a0"/>
    <w:link w:val="8"/>
    <w:uiPriority w:val="99"/>
    <w:semiHidden/>
    <w:locked/>
    <w:rsid w:val="005162F1"/>
    <w:rPr>
      <w:i/>
      <w:iCs/>
      <w:sz w:val="24"/>
      <w:szCs w:val="24"/>
    </w:rPr>
  </w:style>
  <w:style w:type="character" w:customStyle="1" w:styleId="9Char">
    <w:name w:val="标题 9 Char"/>
    <w:basedOn w:val="a0"/>
    <w:link w:val="9"/>
    <w:uiPriority w:val="99"/>
    <w:semiHidden/>
    <w:locked/>
    <w:rsid w:val="005162F1"/>
    <w:rPr>
      <w:rFonts w:ascii="Cambria" w:eastAsia="宋体" w:hAnsi="Cambria" w:cs="Cambria"/>
    </w:rPr>
  </w:style>
  <w:style w:type="paragraph" w:styleId="a3">
    <w:name w:val="Title"/>
    <w:basedOn w:val="a"/>
    <w:next w:val="a"/>
    <w:link w:val="Char"/>
    <w:uiPriority w:val="99"/>
    <w:qFormat/>
    <w:rsid w:val="005162F1"/>
    <w:pPr>
      <w:widowControl/>
      <w:spacing w:before="240" w:after="60"/>
      <w:jc w:val="center"/>
      <w:outlineLvl w:val="0"/>
    </w:pPr>
    <w:rPr>
      <w:rFonts w:ascii="Cambria" w:hAnsi="Cambria" w:cs="Cambria"/>
      <w:b/>
      <w:bCs/>
      <w:kern w:val="28"/>
      <w:sz w:val="32"/>
      <w:szCs w:val="32"/>
    </w:rPr>
  </w:style>
  <w:style w:type="character" w:customStyle="1" w:styleId="Char">
    <w:name w:val="标题 Char"/>
    <w:basedOn w:val="a0"/>
    <w:link w:val="a3"/>
    <w:uiPriority w:val="99"/>
    <w:locked/>
    <w:rsid w:val="005162F1"/>
    <w:rPr>
      <w:rFonts w:ascii="Cambria" w:eastAsia="宋体" w:hAnsi="Cambria" w:cs="Cambria"/>
      <w:b/>
      <w:bCs/>
      <w:kern w:val="28"/>
      <w:sz w:val="32"/>
      <w:szCs w:val="32"/>
    </w:rPr>
  </w:style>
  <w:style w:type="paragraph" w:styleId="a4">
    <w:name w:val="Subtitle"/>
    <w:basedOn w:val="a"/>
    <w:next w:val="a"/>
    <w:link w:val="Char0"/>
    <w:uiPriority w:val="99"/>
    <w:qFormat/>
    <w:rsid w:val="005162F1"/>
    <w:pPr>
      <w:widowControl/>
      <w:spacing w:after="60"/>
      <w:jc w:val="center"/>
      <w:outlineLvl w:val="1"/>
    </w:pPr>
    <w:rPr>
      <w:rFonts w:ascii="Cambria" w:hAnsi="Cambria" w:cs="Cambria"/>
      <w:kern w:val="0"/>
      <w:sz w:val="24"/>
      <w:szCs w:val="24"/>
    </w:rPr>
  </w:style>
  <w:style w:type="character" w:customStyle="1" w:styleId="Char0">
    <w:name w:val="副标题 Char"/>
    <w:basedOn w:val="a0"/>
    <w:link w:val="a4"/>
    <w:uiPriority w:val="99"/>
    <w:locked/>
    <w:rsid w:val="005162F1"/>
    <w:rPr>
      <w:rFonts w:ascii="Cambria" w:eastAsia="宋体" w:hAnsi="Cambria" w:cs="Cambria"/>
      <w:sz w:val="24"/>
      <w:szCs w:val="24"/>
    </w:rPr>
  </w:style>
  <w:style w:type="character" w:styleId="a5">
    <w:name w:val="Strong"/>
    <w:basedOn w:val="a0"/>
    <w:qFormat/>
    <w:rsid w:val="005162F1"/>
    <w:rPr>
      <w:b/>
      <w:bCs/>
    </w:rPr>
  </w:style>
  <w:style w:type="character" w:styleId="a6">
    <w:name w:val="Emphasis"/>
    <w:basedOn w:val="a0"/>
    <w:uiPriority w:val="99"/>
    <w:qFormat/>
    <w:rsid w:val="005162F1"/>
    <w:rPr>
      <w:rFonts w:ascii="Calibri" w:hAnsi="Calibri" w:cs="Calibri"/>
      <w:b/>
      <w:bCs/>
      <w:i/>
      <w:iCs/>
    </w:rPr>
  </w:style>
  <w:style w:type="paragraph" w:styleId="a7">
    <w:name w:val="No Spacing"/>
    <w:basedOn w:val="a"/>
    <w:uiPriority w:val="99"/>
    <w:qFormat/>
    <w:rsid w:val="005162F1"/>
    <w:pPr>
      <w:widowControl/>
      <w:jc w:val="left"/>
    </w:pPr>
    <w:rPr>
      <w:rFonts w:ascii="Calibri" w:hAnsi="Calibri" w:cs="Calibri"/>
      <w:kern w:val="0"/>
      <w:sz w:val="24"/>
      <w:szCs w:val="24"/>
      <w:lang w:eastAsia="en-US"/>
    </w:rPr>
  </w:style>
  <w:style w:type="paragraph" w:styleId="a8">
    <w:name w:val="List Paragraph"/>
    <w:basedOn w:val="a"/>
    <w:uiPriority w:val="99"/>
    <w:qFormat/>
    <w:rsid w:val="005162F1"/>
    <w:pPr>
      <w:widowControl/>
      <w:ind w:left="720"/>
      <w:jc w:val="left"/>
    </w:pPr>
    <w:rPr>
      <w:rFonts w:ascii="Calibri" w:hAnsi="Calibri" w:cs="Calibri"/>
      <w:kern w:val="0"/>
      <w:sz w:val="24"/>
      <w:szCs w:val="24"/>
      <w:lang w:eastAsia="en-US"/>
    </w:rPr>
  </w:style>
  <w:style w:type="paragraph" w:styleId="a9">
    <w:name w:val="Quote"/>
    <w:basedOn w:val="a"/>
    <w:next w:val="a"/>
    <w:link w:val="Char1"/>
    <w:uiPriority w:val="99"/>
    <w:qFormat/>
    <w:rsid w:val="005162F1"/>
    <w:pPr>
      <w:widowControl/>
      <w:jc w:val="left"/>
    </w:pPr>
    <w:rPr>
      <w:rFonts w:ascii="Calibri" w:hAnsi="Calibri" w:cs="Calibri"/>
      <w:i/>
      <w:iCs/>
      <w:kern w:val="0"/>
      <w:sz w:val="24"/>
      <w:szCs w:val="24"/>
    </w:rPr>
  </w:style>
  <w:style w:type="character" w:customStyle="1" w:styleId="Char1">
    <w:name w:val="引用 Char"/>
    <w:basedOn w:val="a0"/>
    <w:link w:val="a9"/>
    <w:uiPriority w:val="99"/>
    <w:locked/>
    <w:rsid w:val="005162F1"/>
    <w:rPr>
      <w:i/>
      <w:iCs/>
      <w:sz w:val="24"/>
      <w:szCs w:val="24"/>
    </w:rPr>
  </w:style>
  <w:style w:type="paragraph" w:styleId="aa">
    <w:name w:val="Intense Quote"/>
    <w:basedOn w:val="a"/>
    <w:next w:val="a"/>
    <w:link w:val="Char2"/>
    <w:uiPriority w:val="99"/>
    <w:qFormat/>
    <w:rsid w:val="005162F1"/>
    <w:pPr>
      <w:widowControl/>
      <w:ind w:left="720" w:right="720"/>
      <w:jc w:val="left"/>
    </w:pPr>
    <w:rPr>
      <w:rFonts w:ascii="Calibri" w:hAnsi="Calibri" w:cs="Calibri"/>
      <w:b/>
      <w:bCs/>
      <w:i/>
      <w:iCs/>
      <w:kern w:val="0"/>
      <w:sz w:val="24"/>
      <w:szCs w:val="24"/>
    </w:rPr>
  </w:style>
  <w:style w:type="character" w:customStyle="1" w:styleId="Char2">
    <w:name w:val="明显引用 Char"/>
    <w:basedOn w:val="a0"/>
    <w:link w:val="aa"/>
    <w:uiPriority w:val="99"/>
    <w:locked/>
    <w:rsid w:val="005162F1"/>
    <w:rPr>
      <w:b/>
      <w:bCs/>
      <w:i/>
      <w:iCs/>
      <w:sz w:val="24"/>
      <w:szCs w:val="24"/>
    </w:rPr>
  </w:style>
  <w:style w:type="character" w:styleId="ab">
    <w:name w:val="Subtle Emphasis"/>
    <w:basedOn w:val="a0"/>
    <w:uiPriority w:val="99"/>
    <w:qFormat/>
    <w:rsid w:val="005162F1"/>
    <w:rPr>
      <w:i/>
      <w:iCs/>
      <w:color w:val="auto"/>
    </w:rPr>
  </w:style>
  <w:style w:type="character" w:styleId="ac">
    <w:name w:val="Intense Emphasis"/>
    <w:basedOn w:val="a0"/>
    <w:uiPriority w:val="99"/>
    <w:qFormat/>
    <w:rsid w:val="005162F1"/>
    <w:rPr>
      <w:b/>
      <w:bCs/>
      <w:i/>
      <w:iCs/>
      <w:sz w:val="24"/>
      <w:szCs w:val="24"/>
      <w:u w:val="single"/>
    </w:rPr>
  </w:style>
  <w:style w:type="character" w:styleId="ad">
    <w:name w:val="Subtle Reference"/>
    <w:basedOn w:val="a0"/>
    <w:uiPriority w:val="99"/>
    <w:qFormat/>
    <w:rsid w:val="005162F1"/>
    <w:rPr>
      <w:sz w:val="24"/>
      <w:szCs w:val="24"/>
      <w:u w:val="single"/>
    </w:rPr>
  </w:style>
  <w:style w:type="character" w:styleId="ae">
    <w:name w:val="Intense Reference"/>
    <w:basedOn w:val="a0"/>
    <w:uiPriority w:val="99"/>
    <w:qFormat/>
    <w:rsid w:val="005162F1"/>
    <w:rPr>
      <w:b/>
      <w:bCs/>
      <w:sz w:val="24"/>
      <w:szCs w:val="24"/>
      <w:u w:val="single"/>
    </w:rPr>
  </w:style>
  <w:style w:type="character" w:styleId="af">
    <w:name w:val="Book Title"/>
    <w:basedOn w:val="a0"/>
    <w:uiPriority w:val="99"/>
    <w:qFormat/>
    <w:rsid w:val="005162F1"/>
    <w:rPr>
      <w:rFonts w:ascii="Cambria" w:eastAsia="宋体" w:hAnsi="Cambria" w:cs="Cambria"/>
      <w:b/>
      <w:bCs/>
      <w:i/>
      <w:iCs/>
      <w:sz w:val="24"/>
      <w:szCs w:val="24"/>
    </w:rPr>
  </w:style>
  <w:style w:type="paragraph" w:styleId="TOC">
    <w:name w:val="TOC Heading"/>
    <w:basedOn w:val="1"/>
    <w:next w:val="a"/>
    <w:uiPriority w:val="99"/>
    <w:qFormat/>
    <w:rsid w:val="005162F1"/>
    <w:pPr>
      <w:outlineLvl w:val="9"/>
    </w:pPr>
    <w:rPr>
      <w:lang w:eastAsia="en-US"/>
    </w:rPr>
  </w:style>
  <w:style w:type="paragraph" w:styleId="af0">
    <w:name w:val="header"/>
    <w:basedOn w:val="a"/>
    <w:link w:val="Char3"/>
    <w:uiPriority w:val="99"/>
    <w:rsid w:val="00E769FE"/>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3">
    <w:name w:val="页眉 Char"/>
    <w:basedOn w:val="a0"/>
    <w:link w:val="af0"/>
    <w:uiPriority w:val="99"/>
    <w:locked/>
    <w:rsid w:val="00E769FE"/>
    <w:rPr>
      <w:rFonts w:ascii="Calibri" w:eastAsia="宋体" w:hAnsi="Calibri" w:cs="Calibri"/>
      <w:kern w:val="2"/>
      <w:sz w:val="18"/>
      <w:szCs w:val="18"/>
    </w:rPr>
  </w:style>
  <w:style w:type="paragraph" w:styleId="af1">
    <w:name w:val="footer"/>
    <w:basedOn w:val="a"/>
    <w:link w:val="Char4"/>
    <w:uiPriority w:val="99"/>
    <w:rsid w:val="00E769FE"/>
    <w:pPr>
      <w:tabs>
        <w:tab w:val="center" w:pos="4153"/>
        <w:tab w:val="right" w:pos="8306"/>
      </w:tabs>
      <w:snapToGrid w:val="0"/>
      <w:jc w:val="left"/>
    </w:pPr>
    <w:rPr>
      <w:rFonts w:ascii="Calibri" w:hAnsi="Calibri" w:cs="Calibri"/>
      <w:sz w:val="18"/>
      <w:szCs w:val="18"/>
    </w:rPr>
  </w:style>
  <w:style w:type="character" w:customStyle="1" w:styleId="Char4">
    <w:name w:val="页脚 Char"/>
    <w:basedOn w:val="a0"/>
    <w:link w:val="af1"/>
    <w:uiPriority w:val="99"/>
    <w:locked/>
    <w:rsid w:val="00E769FE"/>
    <w:rPr>
      <w:rFonts w:ascii="Calibri" w:eastAsia="宋体" w:hAnsi="Calibri" w:cs="Calibri"/>
      <w:kern w:val="2"/>
      <w:sz w:val="18"/>
      <w:szCs w:val="18"/>
    </w:rPr>
  </w:style>
  <w:style w:type="paragraph" w:styleId="af2">
    <w:name w:val="Balloon Text"/>
    <w:basedOn w:val="a"/>
    <w:link w:val="Char5"/>
    <w:uiPriority w:val="99"/>
    <w:semiHidden/>
    <w:rsid w:val="005719B0"/>
    <w:rPr>
      <w:sz w:val="18"/>
      <w:szCs w:val="18"/>
    </w:rPr>
  </w:style>
  <w:style w:type="character" w:customStyle="1" w:styleId="Char5">
    <w:name w:val="批注框文本 Char"/>
    <w:basedOn w:val="a0"/>
    <w:link w:val="af2"/>
    <w:uiPriority w:val="99"/>
    <w:semiHidden/>
    <w:locked/>
    <w:rsid w:val="005719B0"/>
    <w:rPr>
      <w:rFonts w:ascii="Times New Roman" w:eastAsia="宋体" w:hAnsi="Times New Roman" w:cs="Times New Roman"/>
      <w:kern w:val="2"/>
      <w:sz w:val="18"/>
      <w:szCs w:val="18"/>
    </w:rPr>
  </w:style>
  <w:style w:type="paragraph" w:customStyle="1" w:styleId="CharCharCharCharCharCharCharCharCharCharCharChar1CharCharCharChar">
    <w:name w:val="Char Char Char Char Char Char Char Char Char Char Char Char1 Char Char Char Char"/>
    <w:basedOn w:val="a"/>
    <w:uiPriority w:val="99"/>
    <w:rsid w:val="00C63B8E"/>
    <w:rPr>
      <w:rFonts w:ascii="Tahoma" w:hAnsi="Tahoma" w:cs="Tahoma"/>
      <w:sz w:val="24"/>
      <w:szCs w:val="24"/>
    </w:rPr>
  </w:style>
  <w:style w:type="paragraph" w:customStyle="1" w:styleId="CharCharCharCharCharCharCharCharCharCharCharChar1CharCharCharChar1">
    <w:name w:val="Char Char Char Char Char Char Char Char Char Char Char Char1 Char Char Char Char1"/>
    <w:basedOn w:val="a"/>
    <w:uiPriority w:val="99"/>
    <w:rsid w:val="00D614A3"/>
    <w:rPr>
      <w:rFonts w:ascii="Tahoma" w:hAnsi="Tahoma" w:cs="Tahoma"/>
      <w:sz w:val="24"/>
      <w:szCs w:val="24"/>
    </w:rPr>
  </w:style>
  <w:style w:type="character" w:customStyle="1" w:styleId="font01">
    <w:name w:val="font01"/>
    <w:basedOn w:val="a0"/>
    <w:qFormat/>
    <w:rsid w:val="004A3660"/>
    <w:rPr>
      <w:rFonts w:ascii="宋体" w:eastAsia="宋体" w:hAnsi="宋体" w:cs="宋体" w:hint="eastAsia"/>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7160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03A70-610E-4FEC-B8D3-D992B347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505</Words>
  <Characters>2879</Characters>
  <Application>Microsoft Office Word</Application>
  <DocSecurity>0</DocSecurity>
  <Lines>23</Lines>
  <Paragraphs>6</Paragraphs>
  <ScaleCrop>false</ScaleCrop>
  <Company>www.xjysdkj.com</Company>
  <LinksUpToDate>false</LinksUpToDate>
  <CharactersWithSpaces>3378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赵 恺（预算处）</dc:creator>
  <cp:lastModifiedBy>俞浩</cp:lastModifiedBy>
  <cp:revision>24</cp:revision>
  <cp:lastPrinted>2020-05-20T04:02:00Z</cp:lastPrinted>
  <dcterms:created xsi:type="dcterms:W3CDTF">2020-04-17T03:34:00Z</dcterms:created>
  <dcterms:modified xsi:type="dcterms:W3CDTF">2020-05-20T04:02:00Z</dcterms:modified>
</cp:coreProperties>
</file>