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101" w:rsidRDefault="00FE2101">
      <w:pPr>
        <w:spacing w:line="540" w:lineRule="exact"/>
        <w:jc w:val="center"/>
        <w:rPr>
          <w:rFonts w:ascii="华文中宋" w:eastAsia="华文中宋" w:hAnsi="华文中宋" w:cs="宋体"/>
          <w:b/>
          <w:kern w:val="0"/>
          <w:sz w:val="52"/>
          <w:szCs w:val="52"/>
        </w:rPr>
      </w:pPr>
    </w:p>
    <w:p w:rsidR="00FE2101" w:rsidRDefault="00FE2101">
      <w:pPr>
        <w:spacing w:line="540" w:lineRule="exact"/>
        <w:jc w:val="center"/>
        <w:rPr>
          <w:rFonts w:ascii="华文中宋" w:eastAsia="华文中宋" w:hAnsi="华文中宋" w:cs="宋体"/>
          <w:b/>
          <w:kern w:val="0"/>
          <w:sz w:val="52"/>
          <w:szCs w:val="52"/>
        </w:rPr>
      </w:pPr>
    </w:p>
    <w:p w:rsidR="00FE2101" w:rsidRDefault="00FE2101">
      <w:pPr>
        <w:spacing w:line="540" w:lineRule="exact"/>
        <w:jc w:val="center"/>
        <w:rPr>
          <w:rFonts w:ascii="华文中宋" w:eastAsia="华文中宋" w:hAnsi="华文中宋" w:cs="宋体"/>
          <w:b/>
          <w:kern w:val="0"/>
          <w:sz w:val="52"/>
          <w:szCs w:val="52"/>
        </w:rPr>
      </w:pPr>
    </w:p>
    <w:p w:rsidR="00FE2101" w:rsidRDefault="00FE2101">
      <w:pPr>
        <w:spacing w:line="540" w:lineRule="exact"/>
        <w:jc w:val="center"/>
        <w:rPr>
          <w:rFonts w:ascii="华文中宋" w:eastAsia="华文中宋" w:hAnsi="华文中宋" w:cs="宋体"/>
          <w:b/>
          <w:kern w:val="0"/>
          <w:sz w:val="52"/>
          <w:szCs w:val="52"/>
        </w:rPr>
      </w:pPr>
    </w:p>
    <w:p w:rsidR="00FE2101" w:rsidRDefault="00FE2101">
      <w:pPr>
        <w:spacing w:line="540" w:lineRule="exact"/>
        <w:jc w:val="center"/>
        <w:rPr>
          <w:rFonts w:ascii="华文中宋" w:eastAsia="华文中宋" w:hAnsi="华文中宋" w:cs="宋体"/>
          <w:b/>
          <w:kern w:val="0"/>
          <w:sz w:val="52"/>
          <w:szCs w:val="52"/>
        </w:rPr>
      </w:pPr>
    </w:p>
    <w:p w:rsidR="00FE2101" w:rsidRDefault="0063713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w:t>
      </w:r>
      <w:r>
        <w:rPr>
          <w:rFonts w:ascii="方正小标宋_GBK" w:eastAsia="方正小标宋_GBK" w:hAnsi="华文中宋" w:cs="宋体" w:hint="eastAsia"/>
          <w:b/>
          <w:kern w:val="0"/>
          <w:sz w:val="48"/>
          <w:szCs w:val="48"/>
        </w:rPr>
        <w:t>评价</w:t>
      </w:r>
      <w:r>
        <w:rPr>
          <w:rFonts w:ascii="方正小标宋_GBK" w:eastAsia="方正小标宋_GBK" w:hAnsi="华文中宋" w:cs="宋体" w:hint="eastAsia"/>
          <w:b/>
          <w:kern w:val="0"/>
          <w:sz w:val="48"/>
          <w:szCs w:val="48"/>
        </w:rPr>
        <w:t>报告</w:t>
      </w:r>
    </w:p>
    <w:p w:rsidR="00FE2101" w:rsidRDefault="00FE2101">
      <w:pPr>
        <w:spacing w:line="540" w:lineRule="exact"/>
        <w:jc w:val="center"/>
        <w:rPr>
          <w:rFonts w:ascii="华文中宋" w:eastAsia="华文中宋" w:hAnsi="华文中宋" w:cs="宋体"/>
          <w:b/>
          <w:kern w:val="0"/>
          <w:sz w:val="52"/>
          <w:szCs w:val="52"/>
        </w:rPr>
      </w:pPr>
    </w:p>
    <w:p w:rsidR="00FE2101" w:rsidRDefault="0063713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w:t>
      </w:r>
      <w:r>
        <w:rPr>
          <w:rFonts w:eastAsia="仿宋_GB2312" w:hAnsi="宋体" w:cs="宋体" w:hint="eastAsia"/>
          <w:kern w:val="0"/>
          <w:sz w:val="36"/>
          <w:szCs w:val="36"/>
        </w:rPr>
        <w:t>9</w:t>
      </w:r>
      <w:r>
        <w:rPr>
          <w:rFonts w:eastAsia="仿宋_GB2312" w:hAnsi="宋体" w:cs="宋体" w:hint="eastAsia"/>
          <w:kern w:val="0"/>
          <w:sz w:val="36"/>
          <w:szCs w:val="36"/>
        </w:rPr>
        <w:t>年度）</w:t>
      </w:r>
    </w:p>
    <w:p w:rsidR="00FE2101" w:rsidRDefault="00FE2101">
      <w:pPr>
        <w:spacing w:line="540" w:lineRule="exact"/>
        <w:jc w:val="center"/>
        <w:rPr>
          <w:rFonts w:eastAsia="仿宋_GB2312" w:hAnsi="宋体" w:cs="宋体"/>
          <w:kern w:val="0"/>
          <w:sz w:val="30"/>
          <w:szCs w:val="30"/>
        </w:rPr>
      </w:pPr>
    </w:p>
    <w:p w:rsidR="00FE2101" w:rsidRDefault="00FE2101">
      <w:pPr>
        <w:spacing w:line="540" w:lineRule="exact"/>
        <w:jc w:val="center"/>
        <w:rPr>
          <w:rFonts w:eastAsia="仿宋_GB2312" w:hAnsi="宋体" w:cs="宋体"/>
          <w:kern w:val="0"/>
          <w:sz w:val="30"/>
          <w:szCs w:val="30"/>
        </w:rPr>
      </w:pPr>
    </w:p>
    <w:p w:rsidR="00FE2101" w:rsidRDefault="00FE2101">
      <w:pPr>
        <w:spacing w:line="540" w:lineRule="exact"/>
        <w:jc w:val="center"/>
        <w:rPr>
          <w:rFonts w:eastAsia="仿宋_GB2312" w:hAnsi="宋体" w:cs="宋体"/>
          <w:kern w:val="0"/>
          <w:sz w:val="30"/>
          <w:szCs w:val="30"/>
        </w:rPr>
      </w:pPr>
    </w:p>
    <w:p w:rsidR="00FE2101" w:rsidRDefault="00FE2101">
      <w:pPr>
        <w:spacing w:line="540" w:lineRule="exact"/>
        <w:jc w:val="center"/>
        <w:rPr>
          <w:rFonts w:eastAsia="仿宋_GB2312" w:hAnsi="宋体" w:cs="宋体"/>
          <w:kern w:val="0"/>
          <w:sz w:val="30"/>
          <w:szCs w:val="30"/>
        </w:rPr>
      </w:pPr>
    </w:p>
    <w:p w:rsidR="00FE2101" w:rsidRDefault="00FE2101">
      <w:pPr>
        <w:spacing w:line="540" w:lineRule="exact"/>
        <w:jc w:val="center"/>
        <w:rPr>
          <w:rFonts w:eastAsia="仿宋_GB2312" w:hAnsi="宋体" w:cs="宋体"/>
          <w:kern w:val="0"/>
          <w:sz w:val="30"/>
          <w:szCs w:val="30"/>
        </w:rPr>
      </w:pPr>
    </w:p>
    <w:p w:rsidR="00FE2101" w:rsidRDefault="00FE2101">
      <w:pPr>
        <w:spacing w:line="540" w:lineRule="exact"/>
        <w:jc w:val="center"/>
        <w:rPr>
          <w:rFonts w:eastAsia="仿宋_GB2312" w:hAnsi="宋体" w:cs="宋体"/>
          <w:kern w:val="0"/>
          <w:sz w:val="30"/>
          <w:szCs w:val="30"/>
        </w:rPr>
      </w:pPr>
    </w:p>
    <w:p w:rsidR="00FE2101" w:rsidRDefault="00FE2101">
      <w:pPr>
        <w:spacing w:line="540" w:lineRule="exact"/>
        <w:rPr>
          <w:rFonts w:eastAsia="仿宋_GB2312" w:hAnsi="宋体" w:cs="宋体"/>
          <w:kern w:val="0"/>
          <w:sz w:val="30"/>
          <w:szCs w:val="30"/>
        </w:rPr>
      </w:pPr>
    </w:p>
    <w:p w:rsidR="00FE2101" w:rsidRDefault="00637138">
      <w:pPr>
        <w:spacing w:line="700" w:lineRule="exact"/>
        <w:ind w:leftChars="400" w:left="2820" w:hangingChars="550" w:hanging="1980"/>
        <w:jc w:val="left"/>
        <w:rPr>
          <w:rFonts w:eastAsia="仿宋_GB2312" w:hAnsi="宋体" w:cs="宋体"/>
          <w:kern w:val="0"/>
          <w:sz w:val="36"/>
          <w:szCs w:val="36"/>
        </w:rPr>
      </w:pPr>
      <w:r>
        <w:rPr>
          <w:rFonts w:eastAsia="仿宋_GB2312" w:hAnsi="宋体" w:cs="宋体" w:hint="eastAsia"/>
          <w:kern w:val="0"/>
          <w:sz w:val="36"/>
          <w:szCs w:val="36"/>
        </w:rPr>
        <w:t>项目名称：办公设备及专用设备购置</w:t>
      </w:r>
    </w:p>
    <w:p w:rsidR="00FE2101" w:rsidRDefault="00FE2101">
      <w:pPr>
        <w:spacing w:line="700" w:lineRule="exact"/>
        <w:ind w:leftChars="400" w:left="2820" w:hangingChars="550" w:hanging="1980"/>
        <w:jc w:val="left"/>
        <w:rPr>
          <w:rFonts w:eastAsia="仿宋_GB2312" w:hAnsi="宋体" w:cs="宋体"/>
          <w:kern w:val="0"/>
          <w:sz w:val="36"/>
          <w:szCs w:val="36"/>
        </w:rPr>
      </w:pPr>
    </w:p>
    <w:p w:rsidR="00FE2101" w:rsidRDefault="00637138">
      <w:pPr>
        <w:spacing w:line="700" w:lineRule="exact"/>
        <w:ind w:leftChars="400" w:left="4440" w:hangingChars="1000" w:hanging="3600"/>
        <w:jc w:val="left"/>
        <w:rPr>
          <w:rFonts w:eastAsia="仿宋_GB2312" w:hAnsi="宋体" w:cs="宋体"/>
          <w:kern w:val="0"/>
          <w:sz w:val="32"/>
          <w:szCs w:val="32"/>
        </w:rPr>
      </w:pPr>
      <w:r>
        <w:rPr>
          <w:rFonts w:eastAsia="仿宋_GB2312" w:hAnsi="宋体" w:cs="宋体" w:hint="eastAsia"/>
          <w:kern w:val="0"/>
          <w:sz w:val="36"/>
          <w:szCs w:val="36"/>
        </w:rPr>
        <w:t>实施单位（公章）：</w:t>
      </w:r>
      <w:r>
        <w:rPr>
          <w:rFonts w:eastAsia="仿宋_GB2312" w:hAnsi="宋体" w:cs="宋体" w:hint="eastAsia"/>
          <w:kern w:val="0"/>
          <w:sz w:val="32"/>
          <w:szCs w:val="32"/>
        </w:rPr>
        <w:t>新疆维吾尔自治区煤田地质局</w:t>
      </w:r>
      <w:r>
        <w:rPr>
          <w:rFonts w:eastAsia="仿宋_GB2312" w:hAnsi="宋体" w:cs="宋体" w:hint="eastAsia"/>
          <w:kern w:val="0"/>
          <w:sz w:val="32"/>
          <w:szCs w:val="32"/>
        </w:rPr>
        <w:t>一六一煤田地质勘探队</w:t>
      </w:r>
    </w:p>
    <w:p w:rsidR="00FE2101" w:rsidRDefault="00637138">
      <w:pPr>
        <w:spacing w:line="700" w:lineRule="exact"/>
        <w:ind w:leftChars="436" w:left="4336" w:hangingChars="950" w:hanging="3420"/>
        <w:jc w:val="left"/>
        <w:rPr>
          <w:rFonts w:eastAsia="仿宋_GB2312" w:hAnsi="宋体" w:cs="宋体"/>
          <w:kern w:val="0"/>
          <w:sz w:val="36"/>
          <w:szCs w:val="36"/>
        </w:rPr>
      </w:pPr>
      <w:r>
        <w:rPr>
          <w:rFonts w:eastAsia="仿宋_GB2312" w:hAnsi="宋体" w:cs="宋体" w:hint="eastAsia"/>
          <w:kern w:val="0"/>
          <w:sz w:val="36"/>
          <w:szCs w:val="36"/>
        </w:rPr>
        <w:t>主管部门（公章）：</w:t>
      </w:r>
      <w:r>
        <w:rPr>
          <w:rFonts w:eastAsia="仿宋_GB2312" w:hAnsi="宋体" w:cs="宋体" w:hint="eastAsia"/>
          <w:kern w:val="0"/>
          <w:sz w:val="32"/>
          <w:szCs w:val="32"/>
        </w:rPr>
        <w:t>新疆维吾尔自治区煤田地质局</w:t>
      </w:r>
    </w:p>
    <w:p w:rsidR="00FE2101" w:rsidRDefault="00637138" w:rsidP="00EF4DC1">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FE2101" w:rsidRDefault="00637138" w:rsidP="00EF4DC1">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w:t>
      </w:r>
      <w:r>
        <w:rPr>
          <w:rFonts w:eastAsia="仿宋_GB2312" w:hAnsi="宋体" w:cs="宋体" w:hint="eastAsia"/>
          <w:kern w:val="0"/>
          <w:sz w:val="36"/>
          <w:szCs w:val="36"/>
        </w:rPr>
        <w:t>20</w:t>
      </w:r>
      <w:r>
        <w:rPr>
          <w:rFonts w:eastAsia="仿宋_GB2312" w:hAnsi="宋体" w:cs="宋体" w:hint="eastAsia"/>
          <w:kern w:val="0"/>
          <w:sz w:val="36"/>
          <w:szCs w:val="36"/>
        </w:rPr>
        <w:t>年</w:t>
      </w:r>
      <w:r>
        <w:rPr>
          <w:rFonts w:eastAsia="仿宋_GB2312" w:hAnsi="宋体" w:cs="宋体" w:hint="eastAsia"/>
          <w:kern w:val="0"/>
          <w:sz w:val="36"/>
          <w:szCs w:val="36"/>
        </w:rPr>
        <w:t>4</w:t>
      </w:r>
      <w:r>
        <w:rPr>
          <w:rFonts w:eastAsia="仿宋_GB2312" w:hAnsi="宋体" w:cs="宋体" w:hint="eastAsia"/>
          <w:kern w:val="0"/>
          <w:sz w:val="36"/>
          <w:szCs w:val="36"/>
        </w:rPr>
        <w:t>月</w:t>
      </w:r>
      <w:r>
        <w:rPr>
          <w:rFonts w:eastAsia="仿宋_GB2312" w:hAnsi="宋体" w:cs="宋体" w:hint="eastAsia"/>
          <w:kern w:val="0"/>
          <w:sz w:val="36"/>
          <w:szCs w:val="36"/>
        </w:rPr>
        <w:t>7</w:t>
      </w:r>
      <w:r>
        <w:rPr>
          <w:rFonts w:eastAsia="仿宋_GB2312" w:hAnsi="宋体" w:cs="宋体" w:hint="eastAsia"/>
          <w:kern w:val="0"/>
          <w:sz w:val="36"/>
          <w:szCs w:val="36"/>
        </w:rPr>
        <w:t>日</w:t>
      </w:r>
    </w:p>
    <w:p w:rsidR="00EF4DC1" w:rsidRDefault="00EF4DC1">
      <w:pPr>
        <w:spacing w:line="540" w:lineRule="exact"/>
        <w:jc w:val="center"/>
        <w:rPr>
          <w:rFonts w:eastAsia="仿宋_GB2312" w:hAnsi="宋体" w:cs="宋体" w:hint="eastAsia"/>
          <w:kern w:val="0"/>
          <w:sz w:val="30"/>
          <w:szCs w:val="30"/>
        </w:rPr>
      </w:pPr>
    </w:p>
    <w:p w:rsidR="00EF4DC1" w:rsidRDefault="00EF4DC1">
      <w:pPr>
        <w:spacing w:line="540" w:lineRule="exact"/>
        <w:jc w:val="center"/>
        <w:rPr>
          <w:rFonts w:eastAsia="仿宋_GB2312" w:hAnsi="宋体" w:cs="宋体" w:hint="eastAsia"/>
          <w:kern w:val="0"/>
          <w:sz w:val="30"/>
          <w:szCs w:val="30"/>
        </w:rPr>
      </w:pPr>
    </w:p>
    <w:p w:rsidR="00EF4DC1" w:rsidRDefault="00EF4DC1">
      <w:pPr>
        <w:spacing w:line="540" w:lineRule="exact"/>
        <w:jc w:val="center"/>
        <w:rPr>
          <w:rFonts w:eastAsia="仿宋_GB2312" w:hAnsi="宋体" w:cs="宋体"/>
          <w:kern w:val="0"/>
          <w:sz w:val="30"/>
          <w:szCs w:val="30"/>
        </w:rPr>
        <w:sectPr w:rsidR="00EF4DC1">
          <w:footerReference w:type="default" r:id="rId9"/>
          <w:pgSz w:w="11906" w:h="16838"/>
          <w:pgMar w:top="1440" w:right="1558" w:bottom="1440" w:left="1800" w:header="851" w:footer="992" w:gutter="0"/>
          <w:cols w:space="425"/>
          <w:docGrid w:type="lines" w:linePitch="312"/>
        </w:sectPr>
      </w:pPr>
    </w:p>
    <w:p w:rsidR="00FE2101" w:rsidRDefault="00637138">
      <w:pPr>
        <w:spacing w:line="540" w:lineRule="exact"/>
        <w:outlineLvl w:val="0"/>
        <w:rPr>
          <w:rStyle w:val="a9"/>
          <w:rFonts w:asciiTheme="minorEastAsia" w:eastAsiaTheme="minorEastAsia" w:hAnsiTheme="minorEastAsia" w:cstheme="minorEastAsia"/>
          <w:b w:val="0"/>
          <w:spacing w:val="-4"/>
          <w:sz w:val="32"/>
          <w:szCs w:val="32"/>
        </w:rPr>
      </w:pPr>
      <w:bookmarkStart w:id="0" w:name="_GoBack"/>
      <w:bookmarkEnd w:id="0"/>
      <w:r>
        <w:rPr>
          <w:rStyle w:val="a9"/>
          <w:rFonts w:asciiTheme="minorEastAsia" w:eastAsiaTheme="minorEastAsia" w:hAnsiTheme="minorEastAsia" w:cstheme="minorEastAsia" w:hint="eastAsia"/>
          <w:b w:val="0"/>
          <w:spacing w:val="-4"/>
          <w:sz w:val="32"/>
          <w:szCs w:val="32"/>
        </w:rPr>
        <w:lastRenderedPageBreak/>
        <w:t>一、</w:t>
      </w:r>
      <w:r>
        <w:rPr>
          <w:rStyle w:val="a9"/>
          <w:rFonts w:asciiTheme="minorEastAsia" w:eastAsiaTheme="minorEastAsia" w:hAnsiTheme="minorEastAsia" w:cstheme="minorEastAsia" w:hint="eastAsia"/>
          <w:b w:val="0"/>
          <w:spacing w:val="-4"/>
          <w:sz w:val="32"/>
          <w:szCs w:val="32"/>
        </w:rPr>
        <w:t>基本情况</w:t>
      </w:r>
    </w:p>
    <w:p w:rsidR="00FE2101" w:rsidRDefault="00637138">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（一）项目</w:t>
      </w:r>
      <w:r>
        <w:rPr>
          <w:rStyle w:val="a9"/>
          <w:rFonts w:asciiTheme="minorEastAsia" w:eastAsiaTheme="minorEastAsia" w:hAnsiTheme="minorEastAsia" w:cstheme="minorEastAsia" w:hint="eastAsia"/>
          <w:b w:val="0"/>
          <w:spacing w:val="-4"/>
          <w:sz w:val="32"/>
          <w:szCs w:val="32"/>
        </w:rPr>
        <w:t>概况（包括项目背景、主要内容及实施情况、资金投入和使用情况等）。</w:t>
      </w:r>
    </w:p>
    <w:p w:rsidR="00FE2101" w:rsidRDefault="00637138">
      <w:pPr>
        <w:spacing w:line="540" w:lineRule="exact"/>
        <w:ind w:firstLine="567"/>
        <w:rPr>
          <w:rStyle w:val="a9"/>
          <w:rFonts w:ascii="楷体" w:eastAsia="楷体" w:hAnsi="楷体"/>
          <w:b w:val="0"/>
          <w:bCs w:val="0"/>
          <w:color w:val="000000"/>
          <w:spacing w:val="-4"/>
          <w:sz w:val="32"/>
          <w:szCs w:val="32"/>
        </w:rPr>
      </w:pPr>
      <w:r>
        <w:rPr>
          <w:rStyle w:val="a9"/>
          <w:rFonts w:asciiTheme="minorEastAsia" w:eastAsiaTheme="minorEastAsia" w:hAnsiTheme="minorEastAsia" w:cstheme="minorEastAsia" w:hint="eastAsia"/>
          <w:b w:val="0"/>
          <w:spacing w:val="-4"/>
          <w:sz w:val="32"/>
          <w:szCs w:val="32"/>
        </w:rPr>
        <w:t>1</w:t>
      </w:r>
      <w:r>
        <w:rPr>
          <w:rStyle w:val="a9"/>
          <w:rFonts w:asciiTheme="minorEastAsia" w:eastAsiaTheme="minorEastAsia" w:hAnsiTheme="minorEastAsia" w:cstheme="minorEastAsia" w:hint="eastAsia"/>
          <w:b w:val="0"/>
          <w:spacing w:val="-4"/>
          <w:sz w:val="32"/>
          <w:szCs w:val="32"/>
        </w:rPr>
        <w:t>、项目背景：</w:t>
      </w:r>
      <w:r>
        <w:rPr>
          <w:rStyle w:val="a9"/>
          <w:rFonts w:ascii="楷体" w:eastAsia="楷体" w:hAnsi="楷体" w:hint="eastAsia"/>
          <w:b w:val="0"/>
          <w:bCs w:val="0"/>
          <w:color w:val="000000"/>
          <w:spacing w:val="-4"/>
          <w:sz w:val="32"/>
          <w:szCs w:val="32"/>
        </w:rPr>
        <w:t xml:space="preserve"> </w:t>
      </w:r>
    </w:p>
    <w:p w:rsidR="00FE2101" w:rsidRDefault="00637138">
      <w:pPr>
        <w:spacing w:line="540" w:lineRule="exact"/>
        <w:ind w:firstLine="567"/>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我单位“新疆维吾尔自治区煤田地质局一六一煤田地质勘探队”，是一支具备地质、水文、钻探、测量、数字测井、计算机成图、机械加工等能力的综合性地质勘查队伍。该项目的设立是为满足</w:t>
      </w:r>
      <w:r>
        <w:rPr>
          <w:rStyle w:val="a9"/>
          <w:rFonts w:asciiTheme="minorEastAsia" w:eastAsiaTheme="minorEastAsia" w:hAnsiTheme="minorEastAsia" w:cstheme="minorEastAsia" w:hint="eastAsia"/>
          <w:b w:val="0"/>
          <w:spacing w:val="-4"/>
          <w:sz w:val="32"/>
          <w:szCs w:val="32"/>
        </w:rPr>
        <w:t>2019</w:t>
      </w:r>
      <w:r>
        <w:rPr>
          <w:rStyle w:val="a9"/>
          <w:rFonts w:asciiTheme="minorEastAsia" w:eastAsiaTheme="minorEastAsia" w:hAnsiTheme="minorEastAsia" w:cstheme="minorEastAsia" w:hint="eastAsia"/>
          <w:b w:val="0"/>
          <w:spacing w:val="-4"/>
          <w:sz w:val="32"/>
          <w:szCs w:val="32"/>
        </w:rPr>
        <w:t>年我单位事业管理和生产经营需要设置该项目。</w:t>
      </w:r>
    </w:p>
    <w:p w:rsidR="00FE2101" w:rsidRDefault="00637138">
      <w:pPr>
        <w:numPr>
          <w:ilvl w:val="0"/>
          <w:numId w:val="1"/>
        </w:numPr>
        <w:spacing w:line="540" w:lineRule="exact"/>
        <w:ind w:firstLine="567"/>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主要内容及实施情况：</w:t>
      </w:r>
    </w:p>
    <w:p w:rsidR="00FE2101" w:rsidRDefault="00637138">
      <w:pPr>
        <w:spacing w:line="540" w:lineRule="exact"/>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 xml:space="preserve">    </w:t>
      </w:r>
      <w:r>
        <w:rPr>
          <w:rStyle w:val="a9"/>
          <w:rFonts w:asciiTheme="minorEastAsia" w:eastAsiaTheme="minorEastAsia" w:hAnsiTheme="minorEastAsia" w:cstheme="minorEastAsia" w:hint="eastAsia"/>
          <w:b w:val="0"/>
          <w:spacing w:val="-4"/>
          <w:sz w:val="32"/>
          <w:szCs w:val="32"/>
        </w:rPr>
        <w:t>我单位</w:t>
      </w:r>
      <w:r>
        <w:rPr>
          <w:rStyle w:val="a9"/>
          <w:rFonts w:asciiTheme="minorEastAsia" w:eastAsiaTheme="minorEastAsia" w:hAnsiTheme="minorEastAsia" w:cstheme="minorEastAsia" w:hint="eastAsia"/>
          <w:b w:val="0"/>
          <w:spacing w:val="-4"/>
          <w:sz w:val="32"/>
          <w:szCs w:val="32"/>
        </w:rPr>
        <w:t>2019</w:t>
      </w:r>
      <w:r>
        <w:rPr>
          <w:rStyle w:val="a9"/>
          <w:rFonts w:asciiTheme="minorEastAsia" w:eastAsiaTheme="minorEastAsia" w:hAnsiTheme="minorEastAsia" w:cstheme="minorEastAsia" w:hint="eastAsia"/>
          <w:b w:val="0"/>
          <w:spacing w:val="-4"/>
          <w:sz w:val="32"/>
          <w:szCs w:val="32"/>
        </w:rPr>
        <w:t>年项目主要内容为政府采购办公设备及专用设备购置，预算年度资金总额：</w:t>
      </w:r>
      <w:r>
        <w:rPr>
          <w:rStyle w:val="a9"/>
          <w:rFonts w:asciiTheme="minorEastAsia" w:eastAsiaTheme="minorEastAsia" w:hAnsiTheme="minorEastAsia" w:cstheme="minorEastAsia" w:hint="eastAsia"/>
          <w:b w:val="0"/>
          <w:spacing w:val="-4"/>
          <w:sz w:val="32"/>
          <w:szCs w:val="32"/>
        </w:rPr>
        <w:t>465.00</w:t>
      </w:r>
      <w:r>
        <w:rPr>
          <w:rStyle w:val="a9"/>
          <w:rFonts w:asciiTheme="minorEastAsia" w:eastAsiaTheme="minorEastAsia" w:hAnsiTheme="minorEastAsia" w:cstheme="minorEastAsia" w:hint="eastAsia"/>
          <w:b w:val="0"/>
          <w:spacing w:val="-4"/>
          <w:sz w:val="32"/>
          <w:szCs w:val="32"/>
        </w:rPr>
        <w:t>万元，预算资金来源为：自筹资金。项目的实施已满足</w:t>
      </w:r>
      <w:r>
        <w:rPr>
          <w:rStyle w:val="a9"/>
          <w:rFonts w:asciiTheme="minorEastAsia" w:eastAsiaTheme="minorEastAsia" w:hAnsiTheme="minorEastAsia" w:cstheme="minorEastAsia" w:hint="eastAsia"/>
          <w:b w:val="0"/>
          <w:spacing w:val="-4"/>
          <w:sz w:val="32"/>
          <w:szCs w:val="32"/>
        </w:rPr>
        <w:t>2019</w:t>
      </w:r>
      <w:r>
        <w:rPr>
          <w:rStyle w:val="a9"/>
          <w:rFonts w:asciiTheme="minorEastAsia" w:eastAsiaTheme="minorEastAsia" w:hAnsiTheme="minorEastAsia" w:cstheme="minorEastAsia" w:hint="eastAsia"/>
          <w:b w:val="0"/>
          <w:spacing w:val="-4"/>
          <w:sz w:val="32"/>
          <w:szCs w:val="32"/>
        </w:rPr>
        <w:t>年我单位事业管理和生产经营的需要。</w:t>
      </w:r>
    </w:p>
    <w:p w:rsidR="00FE2101" w:rsidRDefault="00637138">
      <w:pPr>
        <w:numPr>
          <w:ilvl w:val="0"/>
          <w:numId w:val="1"/>
        </w:numPr>
        <w:spacing w:line="540" w:lineRule="exact"/>
        <w:ind w:firstLine="567"/>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资金投入和使用情况：</w:t>
      </w:r>
    </w:p>
    <w:p w:rsidR="00FE2101" w:rsidRDefault="00637138">
      <w:pPr>
        <w:spacing w:line="540" w:lineRule="exact"/>
        <w:ind w:firstLineChars="200" w:firstLine="624"/>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我单位</w:t>
      </w:r>
      <w:r>
        <w:rPr>
          <w:rStyle w:val="a9"/>
          <w:rFonts w:asciiTheme="minorEastAsia" w:eastAsiaTheme="minorEastAsia" w:hAnsiTheme="minorEastAsia" w:cstheme="minorEastAsia" w:hint="eastAsia"/>
          <w:b w:val="0"/>
          <w:spacing w:val="-4"/>
          <w:sz w:val="32"/>
          <w:szCs w:val="32"/>
        </w:rPr>
        <w:t>2019</w:t>
      </w:r>
      <w:r>
        <w:rPr>
          <w:rStyle w:val="a9"/>
          <w:rFonts w:asciiTheme="minorEastAsia" w:eastAsiaTheme="minorEastAsia" w:hAnsiTheme="minorEastAsia" w:cstheme="minorEastAsia" w:hint="eastAsia"/>
          <w:b w:val="0"/>
          <w:spacing w:val="-4"/>
          <w:sz w:val="32"/>
          <w:szCs w:val="32"/>
        </w:rPr>
        <w:t>年为政府采购办公设备及专用设备购置投入</w:t>
      </w:r>
      <w:r>
        <w:rPr>
          <w:rStyle w:val="a9"/>
          <w:rFonts w:asciiTheme="minorEastAsia" w:eastAsiaTheme="minorEastAsia" w:hAnsiTheme="minorEastAsia" w:cstheme="minorEastAsia" w:hint="eastAsia"/>
          <w:b w:val="0"/>
          <w:spacing w:val="-4"/>
          <w:sz w:val="32"/>
          <w:szCs w:val="32"/>
        </w:rPr>
        <w:t>3</w:t>
      </w:r>
      <w:r>
        <w:rPr>
          <w:rStyle w:val="a9"/>
          <w:rFonts w:asciiTheme="minorEastAsia" w:eastAsiaTheme="minorEastAsia" w:hAnsiTheme="minorEastAsia" w:cstheme="minorEastAsia" w:hint="eastAsia"/>
          <w:b w:val="0"/>
          <w:spacing w:val="-4"/>
          <w:sz w:val="32"/>
          <w:szCs w:val="32"/>
        </w:rPr>
        <w:t>.44</w:t>
      </w:r>
      <w:r>
        <w:rPr>
          <w:rStyle w:val="a9"/>
          <w:rFonts w:asciiTheme="minorEastAsia" w:eastAsiaTheme="minorEastAsia" w:hAnsiTheme="minorEastAsia" w:cstheme="minorEastAsia" w:hint="eastAsia"/>
          <w:b w:val="0"/>
          <w:spacing w:val="-4"/>
          <w:sz w:val="32"/>
          <w:szCs w:val="32"/>
        </w:rPr>
        <w:t>万元，使用</w:t>
      </w:r>
      <w:r>
        <w:rPr>
          <w:rStyle w:val="a9"/>
          <w:rFonts w:asciiTheme="minorEastAsia" w:eastAsiaTheme="minorEastAsia" w:hAnsiTheme="minorEastAsia" w:cstheme="minorEastAsia" w:hint="eastAsia"/>
          <w:b w:val="0"/>
          <w:spacing w:val="-4"/>
          <w:sz w:val="32"/>
          <w:szCs w:val="32"/>
        </w:rPr>
        <w:t>3.44</w:t>
      </w:r>
      <w:r>
        <w:rPr>
          <w:rStyle w:val="a9"/>
          <w:rFonts w:asciiTheme="minorEastAsia" w:eastAsiaTheme="minorEastAsia" w:hAnsiTheme="minorEastAsia" w:cstheme="minorEastAsia" w:hint="eastAsia"/>
          <w:b w:val="0"/>
          <w:spacing w:val="-4"/>
          <w:sz w:val="32"/>
          <w:szCs w:val="32"/>
        </w:rPr>
        <w:t>万元。</w:t>
      </w:r>
    </w:p>
    <w:p w:rsidR="00FE2101" w:rsidRDefault="00FE2101">
      <w:pPr>
        <w:spacing w:line="540" w:lineRule="exact"/>
        <w:rPr>
          <w:rStyle w:val="a9"/>
          <w:rFonts w:asciiTheme="minorEastAsia" w:eastAsiaTheme="minorEastAsia" w:hAnsiTheme="minorEastAsia" w:cstheme="minorEastAsia"/>
          <w:b w:val="0"/>
          <w:spacing w:val="-4"/>
          <w:sz w:val="32"/>
          <w:szCs w:val="32"/>
        </w:rPr>
      </w:pPr>
    </w:p>
    <w:p w:rsidR="00FE2101" w:rsidRDefault="00637138">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（二）</w:t>
      </w:r>
      <w:r>
        <w:rPr>
          <w:rStyle w:val="a9"/>
          <w:rFonts w:asciiTheme="minorEastAsia" w:eastAsiaTheme="minorEastAsia" w:hAnsiTheme="minorEastAsia" w:cstheme="minorEastAsia" w:hint="eastAsia"/>
          <w:b w:val="0"/>
          <w:spacing w:val="-4"/>
          <w:sz w:val="32"/>
          <w:szCs w:val="32"/>
        </w:rPr>
        <w:t>项目绩效目标</w:t>
      </w:r>
      <w:r>
        <w:rPr>
          <w:rStyle w:val="a9"/>
          <w:rFonts w:asciiTheme="minorEastAsia" w:eastAsiaTheme="minorEastAsia" w:hAnsiTheme="minorEastAsia" w:cstheme="minorEastAsia" w:hint="eastAsia"/>
          <w:b w:val="0"/>
          <w:spacing w:val="-4"/>
          <w:sz w:val="32"/>
          <w:szCs w:val="32"/>
        </w:rPr>
        <w:t>（包括总体目标和阶段性目标）。</w:t>
      </w:r>
    </w:p>
    <w:p w:rsidR="00FE2101" w:rsidRDefault="00637138">
      <w:p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1</w:t>
      </w:r>
      <w:r>
        <w:rPr>
          <w:rStyle w:val="a9"/>
          <w:rFonts w:asciiTheme="minorEastAsia" w:eastAsiaTheme="minorEastAsia" w:hAnsiTheme="minorEastAsia" w:cstheme="minorEastAsia" w:hint="eastAsia"/>
          <w:b w:val="0"/>
          <w:spacing w:val="-4"/>
          <w:sz w:val="32"/>
          <w:szCs w:val="32"/>
        </w:rPr>
        <w:t>、总体目标：</w:t>
      </w:r>
    </w:p>
    <w:p w:rsidR="00FE2101" w:rsidRDefault="00637138">
      <w:pPr>
        <w:ind w:firstLineChars="200" w:firstLine="624"/>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项目总体目标为满足事业管理和生产经营需要。</w:t>
      </w:r>
    </w:p>
    <w:p w:rsidR="00FE2101" w:rsidRDefault="00637138">
      <w:p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2</w:t>
      </w:r>
      <w:r>
        <w:rPr>
          <w:rStyle w:val="a9"/>
          <w:rFonts w:asciiTheme="minorEastAsia" w:eastAsiaTheme="minorEastAsia" w:hAnsiTheme="minorEastAsia" w:cstheme="minorEastAsia" w:hint="eastAsia"/>
          <w:b w:val="0"/>
          <w:spacing w:val="-4"/>
          <w:sz w:val="32"/>
          <w:szCs w:val="32"/>
        </w:rPr>
        <w:t>、阶段性目标：</w:t>
      </w:r>
    </w:p>
    <w:p w:rsidR="00FE2101" w:rsidRDefault="00637138">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 xml:space="preserve">     </w:t>
      </w:r>
      <w:r>
        <w:rPr>
          <w:rStyle w:val="a9"/>
          <w:rFonts w:asciiTheme="minorEastAsia" w:eastAsiaTheme="minorEastAsia" w:hAnsiTheme="minorEastAsia" w:cstheme="minorEastAsia" w:hint="eastAsia"/>
          <w:b w:val="0"/>
          <w:spacing w:val="-4"/>
          <w:sz w:val="32"/>
          <w:szCs w:val="32"/>
        </w:rPr>
        <w:t>无</w:t>
      </w:r>
    </w:p>
    <w:p w:rsidR="00FE2101" w:rsidRDefault="00637138">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二、绩效评价工作开展情况</w:t>
      </w:r>
    </w:p>
    <w:p w:rsidR="00FE2101" w:rsidRDefault="00637138">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（一）绩效评价目的、对象和范围。</w:t>
      </w:r>
    </w:p>
    <w:p w:rsidR="00FE2101" w:rsidRDefault="00637138">
      <w:pPr>
        <w:numPr>
          <w:ilvl w:val="0"/>
          <w:numId w:val="2"/>
        </w:num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lastRenderedPageBreak/>
        <w:t>绩效评价目的：</w:t>
      </w:r>
    </w:p>
    <w:p w:rsidR="00FE2101" w:rsidRDefault="00637138">
      <w:p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依据项目设定的绩效目标，对项目支出的经济性、效率性、效益性和公平性进行客观、公平的测量、分析和评判。</w:t>
      </w:r>
    </w:p>
    <w:p w:rsidR="00FE2101" w:rsidRDefault="00637138">
      <w:pPr>
        <w:numPr>
          <w:ilvl w:val="0"/>
          <w:numId w:val="2"/>
        </w:num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绩效评价对象：</w:t>
      </w:r>
    </w:p>
    <w:p w:rsidR="00FE2101" w:rsidRDefault="00637138" w:rsidP="00EF4DC1">
      <w:pPr>
        <w:spacing w:line="540" w:lineRule="exact"/>
        <w:ind w:leftChars="200" w:left="420"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该项目为</w:t>
      </w:r>
      <w:r>
        <w:rPr>
          <w:rStyle w:val="a9"/>
          <w:rFonts w:asciiTheme="minorEastAsia" w:eastAsiaTheme="minorEastAsia" w:hAnsiTheme="minorEastAsia" w:cstheme="minorEastAsia" w:hint="eastAsia"/>
          <w:b w:val="0"/>
          <w:spacing w:val="-4"/>
          <w:sz w:val="32"/>
          <w:szCs w:val="32"/>
        </w:rPr>
        <w:t>2019</w:t>
      </w:r>
      <w:r>
        <w:rPr>
          <w:rStyle w:val="a9"/>
          <w:rFonts w:asciiTheme="minorEastAsia" w:eastAsiaTheme="minorEastAsia" w:hAnsiTheme="minorEastAsia" w:cstheme="minorEastAsia" w:hint="eastAsia"/>
          <w:b w:val="0"/>
          <w:spacing w:val="-4"/>
          <w:sz w:val="32"/>
          <w:szCs w:val="32"/>
        </w:rPr>
        <w:t>年自治区自筹资金项目，属单位自评项目，绩效评价内容一般为预算批复时确定的绩效指标，包括项目的产出数量、质量、时效、成本，以及经济效益、社会效益、生态效益、可持续影响、服务对象满意度等。</w:t>
      </w:r>
    </w:p>
    <w:p w:rsidR="00FE2101" w:rsidRDefault="00637138">
      <w:pPr>
        <w:numPr>
          <w:ilvl w:val="0"/>
          <w:numId w:val="2"/>
        </w:num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绩效评价范围：</w:t>
      </w:r>
    </w:p>
    <w:p w:rsidR="00FE2101" w:rsidRDefault="00637138" w:rsidP="00EF4DC1">
      <w:pPr>
        <w:spacing w:line="540" w:lineRule="exact"/>
        <w:ind w:leftChars="200" w:left="420" w:firstLineChars="200" w:firstLine="640"/>
        <w:outlineLvl w:val="0"/>
        <w:rPr>
          <w:rStyle w:val="a9"/>
          <w:rFonts w:asciiTheme="minorEastAsia" w:eastAsiaTheme="minorEastAsia" w:hAnsiTheme="minorEastAsia" w:cstheme="minorEastAsia"/>
          <w:b w:val="0"/>
          <w:spacing w:val="-4"/>
          <w:sz w:val="32"/>
          <w:szCs w:val="32"/>
        </w:rPr>
      </w:pPr>
      <w:r>
        <w:rPr>
          <w:rFonts w:ascii="仿宋_GB2312" w:hint="eastAsia"/>
          <w:sz w:val="32"/>
          <w:szCs w:val="32"/>
        </w:rPr>
        <w:t>项目总体绩效目标、各项绩效指标完成情况以及预算执行情况。</w:t>
      </w:r>
      <w:r>
        <w:rPr>
          <w:rFonts w:ascii="仿宋_GB2312" w:hint="eastAsia"/>
          <w:bCs/>
          <w:sz w:val="32"/>
          <w:szCs w:val="32"/>
        </w:rPr>
        <w:t>对未完成绩效目标或偏离绩效目标较大的项目要分析并说明原因，研究提出改进措施。</w:t>
      </w:r>
    </w:p>
    <w:p w:rsidR="00FE2101" w:rsidRDefault="00FE2101">
      <w:pPr>
        <w:spacing w:line="540" w:lineRule="exact"/>
        <w:outlineLvl w:val="0"/>
        <w:rPr>
          <w:rStyle w:val="a9"/>
          <w:rFonts w:asciiTheme="minorEastAsia" w:eastAsiaTheme="minorEastAsia" w:hAnsiTheme="minorEastAsia" w:cstheme="minorEastAsia"/>
          <w:b w:val="0"/>
          <w:spacing w:val="-4"/>
          <w:sz w:val="32"/>
          <w:szCs w:val="32"/>
        </w:rPr>
      </w:pPr>
    </w:p>
    <w:p w:rsidR="00FE2101" w:rsidRDefault="00637138">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（二）绩效评价原则、评价指标体系（附表说明）、评价方法、评价标准等。</w:t>
      </w:r>
    </w:p>
    <w:p w:rsidR="00FE2101" w:rsidRDefault="00637138">
      <w:pPr>
        <w:numPr>
          <w:ilvl w:val="0"/>
          <w:numId w:val="3"/>
        </w:numPr>
        <w:spacing w:line="540" w:lineRule="exact"/>
        <w:ind w:left="608"/>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绩效评价原则：</w:t>
      </w:r>
    </w:p>
    <w:p w:rsidR="00FE2101" w:rsidRDefault="00637138">
      <w:pPr>
        <w:spacing w:line="600" w:lineRule="exact"/>
        <w:ind w:firstLine="640"/>
        <w:rPr>
          <w:rFonts w:ascii="仿宋_GB2312"/>
          <w:bCs/>
          <w:sz w:val="32"/>
          <w:szCs w:val="32"/>
        </w:rPr>
      </w:pPr>
      <w:r>
        <w:rPr>
          <w:rFonts w:ascii="仿宋_GB2312" w:hint="eastAsia"/>
          <w:bCs/>
          <w:sz w:val="32"/>
          <w:szCs w:val="32"/>
        </w:rPr>
        <w:t>（一）科学公正。绩效评价应当运用科学合理的方法，按照规范的程序，对项目绩</w:t>
      </w:r>
      <w:r>
        <w:rPr>
          <w:rFonts w:ascii="仿宋_GB2312" w:hint="eastAsia"/>
          <w:bCs/>
          <w:sz w:val="32"/>
          <w:szCs w:val="32"/>
        </w:rPr>
        <w:t>效进行客观、公正的反映。</w:t>
      </w:r>
    </w:p>
    <w:p w:rsidR="00FE2101" w:rsidRDefault="00637138">
      <w:pPr>
        <w:spacing w:line="600" w:lineRule="exact"/>
        <w:ind w:firstLine="640"/>
        <w:rPr>
          <w:rFonts w:ascii="仿宋_GB2312"/>
          <w:bCs/>
          <w:sz w:val="32"/>
          <w:szCs w:val="32"/>
        </w:rPr>
      </w:pPr>
      <w:r>
        <w:rPr>
          <w:rFonts w:ascii="仿宋_GB2312" w:hint="eastAsia"/>
          <w:bCs/>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rsidR="00FE2101" w:rsidRDefault="00637138">
      <w:pPr>
        <w:spacing w:line="600" w:lineRule="exact"/>
        <w:ind w:firstLine="640"/>
        <w:rPr>
          <w:rFonts w:ascii="仿宋_GB2312"/>
          <w:bCs/>
          <w:sz w:val="32"/>
          <w:szCs w:val="32"/>
        </w:rPr>
      </w:pPr>
      <w:r>
        <w:rPr>
          <w:rFonts w:ascii="仿宋_GB2312" w:hint="eastAsia"/>
          <w:bCs/>
          <w:sz w:val="32"/>
          <w:szCs w:val="32"/>
        </w:rPr>
        <w:t>（三）激励约束。绩效评价结果应与预算安排、政策调整、改进管理实质性挂钩，体现奖优罚劣和激励相容导向，有效要</w:t>
      </w:r>
      <w:r>
        <w:rPr>
          <w:rFonts w:ascii="仿宋_GB2312" w:hint="eastAsia"/>
          <w:bCs/>
          <w:sz w:val="32"/>
          <w:szCs w:val="32"/>
        </w:rPr>
        <w:lastRenderedPageBreak/>
        <w:t>安排、低效要压减、无效要问责。</w:t>
      </w:r>
    </w:p>
    <w:p w:rsidR="00FE2101" w:rsidRDefault="00637138">
      <w:pPr>
        <w:spacing w:line="600" w:lineRule="exact"/>
        <w:ind w:firstLine="640"/>
        <w:rPr>
          <w:rStyle w:val="a9"/>
          <w:rFonts w:asciiTheme="minorEastAsia" w:eastAsiaTheme="minorEastAsia" w:hAnsiTheme="minorEastAsia" w:cstheme="minorEastAsia"/>
          <w:b w:val="0"/>
          <w:spacing w:val="-4"/>
          <w:sz w:val="32"/>
          <w:szCs w:val="32"/>
        </w:rPr>
      </w:pPr>
      <w:r>
        <w:rPr>
          <w:rFonts w:ascii="仿宋_GB2312" w:hint="eastAsia"/>
          <w:bCs/>
          <w:sz w:val="32"/>
          <w:szCs w:val="32"/>
        </w:rPr>
        <w:t>（四）公开透明。绩效评价结果应依法依规公开，并自觉接受社会监督。</w:t>
      </w:r>
    </w:p>
    <w:p w:rsidR="00FE2101" w:rsidRDefault="00637138">
      <w:pPr>
        <w:numPr>
          <w:ilvl w:val="0"/>
          <w:numId w:val="3"/>
        </w:numPr>
        <w:spacing w:line="540" w:lineRule="exact"/>
        <w:ind w:left="608"/>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绩效评价指标体系：</w:t>
      </w:r>
    </w:p>
    <w:p w:rsidR="00FE2101" w:rsidRDefault="00637138">
      <w:pPr>
        <w:spacing w:line="540" w:lineRule="exact"/>
        <w:outlineLvl w:val="0"/>
        <w:rPr>
          <w:rStyle w:val="a9"/>
          <w:rFonts w:asciiTheme="minorEastAsia" w:eastAsiaTheme="minorEastAsia" w:hAnsiTheme="minorEastAsia" w:cstheme="minorEastAsia"/>
          <w:b w:val="0"/>
          <w:spacing w:val="-4"/>
          <w:sz w:val="32"/>
          <w:szCs w:val="32"/>
        </w:rPr>
      </w:pPr>
      <w:r>
        <w:rPr>
          <w:rFonts w:ascii="仿宋_GB2312" w:hint="eastAsia"/>
          <w:bCs/>
          <w:sz w:val="32"/>
          <w:szCs w:val="32"/>
        </w:rPr>
        <w:t>单位自评</w:t>
      </w:r>
      <w:r>
        <w:rPr>
          <w:rFonts w:ascii="仿宋_GB2312"/>
          <w:bCs/>
          <w:sz w:val="32"/>
          <w:szCs w:val="32"/>
        </w:rPr>
        <w:t>指标</w:t>
      </w:r>
      <w:r>
        <w:rPr>
          <w:rFonts w:ascii="仿宋_GB2312" w:hint="eastAsia"/>
          <w:bCs/>
          <w:sz w:val="32"/>
          <w:szCs w:val="32"/>
        </w:rPr>
        <w:t>是指预算批复时确定的绩效指标，包括项目的产出数量、质量、时效、成本，以及经济效益、社会效益、生态效益、可持续影响、服务对象满意度等。</w:t>
      </w:r>
    </w:p>
    <w:p w:rsidR="00FE2101" w:rsidRDefault="00637138">
      <w:pPr>
        <w:numPr>
          <w:ilvl w:val="0"/>
          <w:numId w:val="3"/>
        </w:numPr>
        <w:spacing w:line="540" w:lineRule="exact"/>
        <w:ind w:left="608"/>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绩效评价方法：</w:t>
      </w:r>
    </w:p>
    <w:p w:rsidR="00FE2101" w:rsidRDefault="00637138">
      <w:pPr>
        <w:spacing w:line="600" w:lineRule="exact"/>
        <w:ind w:firstLine="640"/>
        <w:rPr>
          <w:rFonts w:ascii="仿宋_GB2312"/>
          <w:bCs/>
          <w:sz w:val="32"/>
          <w:szCs w:val="32"/>
        </w:rPr>
      </w:pPr>
      <w:r>
        <w:rPr>
          <w:rFonts w:ascii="仿宋_GB2312" w:hint="eastAsia"/>
          <w:bCs/>
          <w:sz w:val="32"/>
          <w:szCs w:val="32"/>
        </w:rPr>
        <w:t>单位自评采用定量与定性评价相结合的比较法，总分由各项指标得分汇总形成。</w:t>
      </w:r>
    </w:p>
    <w:p w:rsidR="00FE2101" w:rsidRDefault="00637138">
      <w:pPr>
        <w:spacing w:line="600" w:lineRule="exact"/>
        <w:ind w:firstLine="640"/>
        <w:rPr>
          <w:rFonts w:ascii="仿宋_GB2312"/>
          <w:bCs/>
          <w:sz w:val="32"/>
          <w:szCs w:val="32"/>
        </w:rPr>
      </w:pPr>
      <w:r>
        <w:rPr>
          <w:rFonts w:ascii="仿宋_GB2312" w:hint="eastAsia"/>
          <w:bCs/>
          <w:sz w:val="32"/>
          <w:szCs w:val="32"/>
        </w:rPr>
        <w:t>定量指标得分按照以下方法评定：与年初指标值相比，完成指标值的，</w:t>
      </w:r>
      <w:proofErr w:type="gramStart"/>
      <w:r>
        <w:rPr>
          <w:rFonts w:ascii="仿宋_GB2312" w:hint="eastAsia"/>
          <w:bCs/>
          <w:sz w:val="32"/>
          <w:szCs w:val="32"/>
        </w:rPr>
        <w:t>记该指标</w:t>
      </w:r>
      <w:proofErr w:type="gramEnd"/>
      <w:r>
        <w:rPr>
          <w:rFonts w:ascii="仿宋_GB2312" w:hint="eastAsia"/>
          <w:bCs/>
          <w:sz w:val="32"/>
          <w:szCs w:val="32"/>
        </w:rPr>
        <w:t>所赋全部分值；对完成值高于指标值较多的，要分析原因，如果是由于年初指标值设定明显偏低造成的，要按照偏离度适度调减分值；未完成指标值的，按照完成值与指标值的比例记分。</w:t>
      </w:r>
    </w:p>
    <w:p w:rsidR="00FE2101" w:rsidRDefault="00637138">
      <w:pPr>
        <w:spacing w:line="600" w:lineRule="exact"/>
        <w:ind w:firstLine="640"/>
        <w:rPr>
          <w:rFonts w:ascii="仿宋_GB2312"/>
          <w:b/>
          <w:bCs/>
          <w:sz w:val="32"/>
          <w:szCs w:val="32"/>
        </w:rPr>
      </w:pPr>
      <w:r>
        <w:rPr>
          <w:rFonts w:ascii="仿宋_GB2312" w:hint="eastAsia"/>
          <w:bCs/>
          <w:sz w:val="32"/>
          <w:szCs w:val="32"/>
        </w:rPr>
        <w:t>定性指标得分按照以下方法评定：根据指标完成情况分为达成</w:t>
      </w:r>
      <w:r>
        <w:rPr>
          <w:rFonts w:ascii="仿宋_GB2312" w:hint="eastAsia"/>
          <w:bCs/>
          <w:sz w:val="32"/>
          <w:szCs w:val="32"/>
        </w:rPr>
        <w:t>年度指标、部分达成年度指标并具有一定效果、未达成年度指标且效果较差三档，分别按照该指标对应分值区间</w:t>
      </w:r>
      <w:r>
        <w:rPr>
          <w:rFonts w:ascii="仿宋_GB2312" w:hint="eastAsia"/>
          <w:bCs/>
          <w:sz w:val="32"/>
          <w:szCs w:val="32"/>
        </w:rPr>
        <w:t>100%-80%</w:t>
      </w:r>
      <w:r>
        <w:rPr>
          <w:rFonts w:ascii="仿宋_GB2312" w:hint="eastAsia"/>
          <w:bCs/>
          <w:sz w:val="32"/>
          <w:szCs w:val="32"/>
        </w:rPr>
        <w:t>（含）、</w:t>
      </w:r>
      <w:r>
        <w:rPr>
          <w:rFonts w:ascii="仿宋_GB2312" w:hint="eastAsia"/>
          <w:bCs/>
          <w:sz w:val="32"/>
          <w:szCs w:val="32"/>
        </w:rPr>
        <w:t>80%-60%</w:t>
      </w:r>
      <w:r>
        <w:rPr>
          <w:rFonts w:ascii="仿宋_GB2312" w:hint="eastAsia"/>
          <w:bCs/>
          <w:sz w:val="32"/>
          <w:szCs w:val="32"/>
        </w:rPr>
        <w:t>（含）、</w:t>
      </w:r>
      <w:r>
        <w:rPr>
          <w:rFonts w:ascii="仿宋_GB2312" w:hint="eastAsia"/>
          <w:bCs/>
          <w:sz w:val="32"/>
          <w:szCs w:val="32"/>
        </w:rPr>
        <w:t>60%-0%</w:t>
      </w:r>
      <w:r>
        <w:rPr>
          <w:rFonts w:ascii="仿宋_GB2312" w:hint="eastAsia"/>
          <w:bCs/>
          <w:sz w:val="32"/>
          <w:szCs w:val="32"/>
        </w:rPr>
        <w:t>合理确定分值。</w:t>
      </w:r>
    </w:p>
    <w:p w:rsidR="00FE2101" w:rsidRDefault="00637138">
      <w:pPr>
        <w:spacing w:line="600" w:lineRule="exact"/>
        <w:ind w:firstLine="640"/>
        <w:rPr>
          <w:rFonts w:ascii="仿宋_GB2312"/>
          <w:bCs/>
          <w:sz w:val="32"/>
          <w:szCs w:val="32"/>
        </w:rPr>
      </w:pPr>
      <w:r>
        <w:rPr>
          <w:rFonts w:ascii="仿宋_GB2312"/>
          <w:b/>
          <w:bCs/>
          <w:sz w:val="32"/>
          <w:szCs w:val="32"/>
        </w:rPr>
        <w:t xml:space="preserve"> </w:t>
      </w:r>
      <w:r>
        <w:rPr>
          <w:rFonts w:ascii="仿宋_GB2312" w:hint="eastAsia"/>
          <w:bCs/>
          <w:sz w:val="32"/>
          <w:szCs w:val="32"/>
        </w:rPr>
        <w:t>财政和部门评价的方法主要包括成本效益分析法、比较法、因素分析法、最低成本法、公众评判法、标杆管理法等。根据评价对象的具体情况，可采用一种或多种方法。</w:t>
      </w:r>
    </w:p>
    <w:p w:rsidR="00FE2101" w:rsidRDefault="00637138">
      <w:pPr>
        <w:spacing w:line="600" w:lineRule="exact"/>
        <w:ind w:firstLine="640"/>
        <w:rPr>
          <w:rFonts w:ascii="仿宋_GB2312"/>
          <w:bCs/>
          <w:sz w:val="32"/>
          <w:szCs w:val="32"/>
        </w:rPr>
      </w:pPr>
      <w:r>
        <w:rPr>
          <w:rFonts w:ascii="仿宋_GB2312" w:hint="eastAsia"/>
          <w:bCs/>
          <w:sz w:val="32"/>
          <w:szCs w:val="32"/>
        </w:rPr>
        <w:t>（一）成本效益分析法。是指将投入与产出、效益进行关</w:t>
      </w:r>
      <w:r>
        <w:rPr>
          <w:rFonts w:ascii="仿宋_GB2312" w:hint="eastAsia"/>
          <w:bCs/>
          <w:sz w:val="32"/>
          <w:szCs w:val="32"/>
        </w:rPr>
        <w:lastRenderedPageBreak/>
        <w:t>联性分析的</w:t>
      </w:r>
      <w:r>
        <w:rPr>
          <w:rFonts w:ascii="仿宋_GB2312"/>
          <w:bCs/>
          <w:sz w:val="32"/>
          <w:szCs w:val="32"/>
        </w:rPr>
        <w:t>方法</w:t>
      </w:r>
      <w:r>
        <w:rPr>
          <w:rFonts w:ascii="仿宋_GB2312" w:hint="eastAsia"/>
          <w:bCs/>
          <w:sz w:val="32"/>
          <w:szCs w:val="32"/>
        </w:rPr>
        <w:t>。</w:t>
      </w:r>
      <w:r>
        <w:rPr>
          <w:rFonts w:ascii="仿宋_GB2312" w:hint="eastAsia"/>
          <w:bCs/>
          <w:sz w:val="32"/>
          <w:szCs w:val="32"/>
        </w:rPr>
        <w:t xml:space="preserve"> </w:t>
      </w:r>
    </w:p>
    <w:p w:rsidR="00FE2101" w:rsidRDefault="00637138" w:rsidP="00EF4DC1">
      <w:pPr>
        <w:spacing w:line="600" w:lineRule="exact"/>
        <w:ind w:firstLineChars="203" w:firstLine="650"/>
        <w:rPr>
          <w:rFonts w:ascii="仿宋_GB2312"/>
          <w:bCs/>
          <w:sz w:val="32"/>
          <w:szCs w:val="32"/>
        </w:rPr>
      </w:pPr>
      <w:r>
        <w:rPr>
          <w:rFonts w:ascii="仿宋_GB2312" w:hint="eastAsia"/>
          <w:bCs/>
          <w:sz w:val="32"/>
          <w:szCs w:val="32"/>
        </w:rPr>
        <w:t>（二）比较法。是指将实施情况与绩效目标、历史情况、不同部门和地区同类支出情况进行比较的</w:t>
      </w:r>
      <w:r>
        <w:rPr>
          <w:rFonts w:ascii="仿宋_GB2312"/>
          <w:bCs/>
          <w:sz w:val="32"/>
          <w:szCs w:val="32"/>
        </w:rPr>
        <w:t>方法</w:t>
      </w:r>
      <w:r>
        <w:rPr>
          <w:rFonts w:ascii="仿宋_GB2312" w:hint="eastAsia"/>
          <w:bCs/>
          <w:sz w:val="32"/>
          <w:szCs w:val="32"/>
        </w:rPr>
        <w:t>。</w:t>
      </w:r>
    </w:p>
    <w:p w:rsidR="00FE2101" w:rsidRDefault="00637138">
      <w:pPr>
        <w:spacing w:line="600" w:lineRule="exact"/>
        <w:ind w:firstLine="640"/>
        <w:rPr>
          <w:rFonts w:ascii="仿宋_GB2312"/>
          <w:bCs/>
          <w:sz w:val="32"/>
          <w:szCs w:val="32"/>
        </w:rPr>
      </w:pPr>
      <w:r>
        <w:rPr>
          <w:rFonts w:ascii="仿宋_GB2312" w:hint="eastAsia"/>
          <w:bCs/>
          <w:sz w:val="32"/>
          <w:szCs w:val="32"/>
        </w:rPr>
        <w:t>（三）因素分析法。是指综合分析影响绩效目标实现、实施效果的内外部因素的</w:t>
      </w:r>
      <w:r>
        <w:rPr>
          <w:rFonts w:ascii="仿宋_GB2312"/>
          <w:bCs/>
          <w:sz w:val="32"/>
          <w:szCs w:val="32"/>
        </w:rPr>
        <w:t>方法</w:t>
      </w:r>
      <w:r>
        <w:rPr>
          <w:rFonts w:ascii="仿宋_GB2312" w:hint="eastAsia"/>
          <w:bCs/>
          <w:sz w:val="32"/>
          <w:szCs w:val="32"/>
        </w:rPr>
        <w:t>。</w:t>
      </w:r>
    </w:p>
    <w:p w:rsidR="00FE2101" w:rsidRDefault="00637138">
      <w:pPr>
        <w:spacing w:line="600" w:lineRule="exact"/>
        <w:ind w:firstLine="640"/>
        <w:rPr>
          <w:rFonts w:ascii="仿宋_GB2312"/>
          <w:bCs/>
          <w:sz w:val="32"/>
          <w:szCs w:val="32"/>
        </w:rPr>
      </w:pPr>
      <w:r>
        <w:rPr>
          <w:rFonts w:ascii="仿宋_GB2312" w:hint="eastAsia"/>
          <w:bCs/>
          <w:sz w:val="32"/>
          <w:szCs w:val="32"/>
        </w:rPr>
        <w:t>（四）最低成本法。是指在绩效目标确定的前提下，成本最小者为优的方法。</w:t>
      </w:r>
    </w:p>
    <w:p w:rsidR="00FE2101" w:rsidRDefault="00637138">
      <w:pPr>
        <w:spacing w:line="600" w:lineRule="exact"/>
        <w:ind w:firstLine="640"/>
        <w:rPr>
          <w:rFonts w:ascii="仿宋_GB2312"/>
          <w:bCs/>
          <w:sz w:val="32"/>
          <w:szCs w:val="32"/>
        </w:rPr>
      </w:pPr>
      <w:r>
        <w:rPr>
          <w:rFonts w:ascii="仿宋_GB2312" w:hint="eastAsia"/>
          <w:bCs/>
          <w:sz w:val="32"/>
          <w:szCs w:val="32"/>
        </w:rPr>
        <w:t>（五）公众评判法。是指通过专家评估、公众问卷及抽样调查等方式进行评判的</w:t>
      </w:r>
      <w:r>
        <w:rPr>
          <w:rFonts w:ascii="仿宋_GB2312"/>
          <w:bCs/>
          <w:sz w:val="32"/>
          <w:szCs w:val="32"/>
        </w:rPr>
        <w:t>方法</w:t>
      </w:r>
      <w:r>
        <w:rPr>
          <w:rFonts w:ascii="仿宋_GB2312" w:hint="eastAsia"/>
          <w:bCs/>
          <w:sz w:val="32"/>
          <w:szCs w:val="32"/>
        </w:rPr>
        <w:t>。</w:t>
      </w:r>
    </w:p>
    <w:p w:rsidR="00FE2101" w:rsidRDefault="00637138">
      <w:pPr>
        <w:spacing w:line="600" w:lineRule="exact"/>
        <w:ind w:firstLine="640"/>
        <w:rPr>
          <w:rFonts w:ascii="仿宋_GB2312"/>
          <w:bCs/>
          <w:sz w:val="32"/>
          <w:szCs w:val="32"/>
        </w:rPr>
      </w:pPr>
      <w:r>
        <w:rPr>
          <w:rFonts w:ascii="仿宋_GB2312" w:hint="eastAsia"/>
          <w:bCs/>
          <w:sz w:val="32"/>
          <w:szCs w:val="32"/>
        </w:rPr>
        <w:t>（六）标杆管理法。是指以国内外同行业中较高的绩效水平为标杆进行评判</w:t>
      </w:r>
      <w:r>
        <w:rPr>
          <w:rFonts w:ascii="仿宋_GB2312"/>
          <w:bCs/>
          <w:sz w:val="32"/>
          <w:szCs w:val="32"/>
        </w:rPr>
        <w:t>的方法</w:t>
      </w:r>
      <w:r>
        <w:rPr>
          <w:rFonts w:ascii="仿宋_GB2312" w:hint="eastAsia"/>
          <w:bCs/>
          <w:sz w:val="32"/>
          <w:szCs w:val="32"/>
        </w:rPr>
        <w:t>。</w:t>
      </w:r>
    </w:p>
    <w:p w:rsidR="00FE2101" w:rsidRDefault="00637138">
      <w:pPr>
        <w:spacing w:line="600" w:lineRule="exact"/>
        <w:ind w:firstLine="640"/>
        <w:rPr>
          <w:rStyle w:val="a9"/>
          <w:rFonts w:asciiTheme="minorEastAsia" w:eastAsiaTheme="minorEastAsia" w:hAnsiTheme="minorEastAsia" w:cstheme="minorEastAsia"/>
          <w:b w:val="0"/>
          <w:spacing w:val="-4"/>
          <w:sz w:val="32"/>
          <w:szCs w:val="32"/>
        </w:rPr>
      </w:pPr>
      <w:r>
        <w:rPr>
          <w:rFonts w:ascii="仿宋_GB2312" w:hint="eastAsia"/>
          <w:bCs/>
          <w:sz w:val="32"/>
          <w:szCs w:val="32"/>
        </w:rPr>
        <w:t>（七）其他评价方法。</w:t>
      </w:r>
    </w:p>
    <w:p w:rsidR="00FE2101" w:rsidRDefault="00637138">
      <w:pPr>
        <w:numPr>
          <w:ilvl w:val="0"/>
          <w:numId w:val="3"/>
        </w:numPr>
        <w:spacing w:line="540" w:lineRule="exact"/>
        <w:ind w:left="608"/>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绩效评价标准：</w:t>
      </w:r>
    </w:p>
    <w:p w:rsidR="00FE2101" w:rsidRDefault="00637138">
      <w:pPr>
        <w:spacing w:line="600" w:lineRule="exact"/>
        <w:ind w:firstLine="640"/>
        <w:rPr>
          <w:rFonts w:ascii="仿宋_GB2312"/>
          <w:bCs/>
          <w:sz w:val="32"/>
          <w:szCs w:val="32"/>
        </w:rPr>
      </w:pPr>
      <w:r>
        <w:rPr>
          <w:rFonts w:ascii="仿宋_GB2312" w:hint="eastAsia"/>
          <w:bCs/>
          <w:sz w:val="32"/>
          <w:szCs w:val="32"/>
        </w:rPr>
        <w:t>（一）计划标准。指以预先制定的目标、计划、预算、定额等作为评价标准。</w:t>
      </w:r>
    </w:p>
    <w:p w:rsidR="00FE2101" w:rsidRDefault="00637138">
      <w:pPr>
        <w:spacing w:line="600" w:lineRule="exact"/>
        <w:ind w:firstLine="640"/>
        <w:rPr>
          <w:rFonts w:ascii="仿宋_GB2312"/>
          <w:bCs/>
          <w:sz w:val="32"/>
          <w:szCs w:val="32"/>
        </w:rPr>
      </w:pPr>
      <w:r>
        <w:rPr>
          <w:rFonts w:ascii="仿宋_GB2312" w:hint="eastAsia"/>
          <w:bCs/>
          <w:sz w:val="32"/>
          <w:szCs w:val="32"/>
        </w:rPr>
        <w:t>（二）行业标准。指参照国家公布的行业指标数据制定的评价标准。</w:t>
      </w:r>
    </w:p>
    <w:p w:rsidR="00FE2101" w:rsidRDefault="00637138">
      <w:pPr>
        <w:spacing w:line="600" w:lineRule="exact"/>
        <w:ind w:firstLine="640"/>
        <w:rPr>
          <w:rFonts w:ascii="仿宋_GB2312"/>
          <w:bCs/>
          <w:sz w:val="32"/>
          <w:szCs w:val="32"/>
        </w:rPr>
      </w:pPr>
      <w:r>
        <w:rPr>
          <w:rFonts w:ascii="仿宋_GB2312" w:hint="eastAsia"/>
          <w:bCs/>
          <w:sz w:val="32"/>
          <w:szCs w:val="32"/>
        </w:rPr>
        <w:t>（三）历史标准。指参照历史数据制定的评价</w:t>
      </w:r>
      <w:r>
        <w:rPr>
          <w:rFonts w:ascii="仿宋_GB2312" w:hint="eastAsia"/>
          <w:bCs/>
          <w:sz w:val="32"/>
          <w:szCs w:val="32"/>
        </w:rPr>
        <w:t>标准，为体现绩效改进的原则，在可实现的条件下应当确定相对较高的评价标准。</w:t>
      </w:r>
    </w:p>
    <w:p w:rsidR="00FE2101" w:rsidRDefault="00637138">
      <w:pPr>
        <w:spacing w:line="600" w:lineRule="exact"/>
        <w:ind w:firstLineChars="200" w:firstLine="640"/>
        <w:rPr>
          <w:rFonts w:ascii="仿宋_GB2312"/>
          <w:bCs/>
          <w:sz w:val="32"/>
          <w:szCs w:val="32"/>
        </w:rPr>
      </w:pPr>
      <w:r>
        <w:rPr>
          <w:rFonts w:ascii="仿宋_GB2312" w:hint="eastAsia"/>
          <w:bCs/>
          <w:sz w:val="32"/>
          <w:szCs w:val="32"/>
        </w:rPr>
        <w:t>（四）财政部门和预算部门确认或认可的其他标准。</w:t>
      </w:r>
    </w:p>
    <w:p w:rsidR="00FE2101" w:rsidRDefault="00FE2101">
      <w:pPr>
        <w:spacing w:line="540" w:lineRule="exact"/>
        <w:outlineLvl w:val="0"/>
        <w:rPr>
          <w:rStyle w:val="a9"/>
          <w:rFonts w:asciiTheme="minorEastAsia" w:eastAsiaTheme="minorEastAsia" w:hAnsiTheme="minorEastAsia" w:cstheme="minorEastAsia"/>
          <w:b w:val="0"/>
          <w:spacing w:val="-4"/>
          <w:sz w:val="32"/>
          <w:szCs w:val="32"/>
        </w:rPr>
      </w:pPr>
    </w:p>
    <w:p w:rsidR="00FE2101" w:rsidRDefault="00637138">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（三）绩效评价工作过程。</w:t>
      </w:r>
    </w:p>
    <w:p w:rsidR="00FE2101" w:rsidRDefault="00637138">
      <w:pPr>
        <w:spacing w:line="540" w:lineRule="exact"/>
        <w:ind w:left="608"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lastRenderedPageBreak/>
        <w:t>根据项目性质确定本次绩效评价为单位自评，由我单位自主实施。针对本次自评，我单位组织、成立单位自评小组，设立绩效指标。自评人员主要为项目负责人、项目预算人员、单位财务管理人员。分别从项目资金管控、项目总体目标完成情况、具体产出、效益、服务对象满意度等方面采用定量与定性评价相结合的比较法进行了评分评级，总分由各项指标得分汇总形成。对出现偏差的方面进行了分析及是否采</w:t>
      </w:r>
      <w:r>
        <w:rPr>
          <w:rStyle w:val="a9"/>
          <w:rFonts w:asciiTheme="minorEastAsia" w:eastAsiaTheme="minorEastAsia" w:hAnsiTheme="minorEastAsia" w:cstheme="minorEastAsia" w:hint="eastAsia"/>
          <w:b w:val="0"/>
          <w:spacing w:val="-4"/>
          <w:sz w:val="32"/>
          <w:szCs w:val="32"/>
        </w:rPr>
        <w:t>取了改进措施进行了说明。</w:t>
      </w:r>
    </w:p>
    <w:p w:rsidR="00FE2101" w:rsidRDefault="00637138">
      <w:pPr>
        <w:numPr>
          <w:ilvl w:val="0"/>
          <w:numId w:val="4"/>
        </w:num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综合评价情况及评价结论（附相关评分表）</w:t>
      </w:r>
    </w:p>
    <w:p w:rsidR="00FE2101" w:rsidRDefault="00637138">
      <w:p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根据项目实际情况，确定项目的单位自评指标权重为：产出指标</w:t>
      </w:r>
      <w:r>
        <w:rPr>
          <w:rStyle w:val="a9"/>
          <w:rFonts w:asciiTheme="minorEastAsia" w:eastAsiaTheme="minorEastAsia" w:hAnsiTheme="minorEastAsia" w:cstheme="minorEastAsia" w:hint="eastAsia"/>
          <w:b w:val="0"/>
          <w:spacing w:val="-4"/>
          <w:sz w:val="32"/>
          <w:szCs w:val="32"/>
        </w:rPr>
        <w:t>50%</w:t>
      </w:r>
      <w:r>
        <w:rPr>
          <w:rStyle w:val="a9"/>
          <w:rFonts w:asciiTheme="minorEastAsia" w:eastAsiaTheme="minorEastAsia" w:hAnsiTheme="minorEastAsia" w:cstheme="minorEastAsia" w:hint="eastAsia"/>
          <w:b w:val="0"/>
          <w:spacing w:val="-4"/>
          <w:sz w:val="32"/>
          <w:szCs w:val="32"/>
        </w:rPr>
        <w:t>、效益指标</w:t>
      </w:r>
      <w:r>
        <w:rPr>
          <w:rStyle w:val="a9"/>
          <w:rFonts w:asciiTheme="minorEastAsia" w:eastAsiaTheme="minorEastAsia" w:hAnsiTheme="minorEastAsia" w:cstheme="minorEastAsia" w:hint="eastAsia"/>
          <w:b w:val="0"/>
          <w:spacing w:val="-4"/>
          <w:sz w:val="32"/>
          <w:szCs w:val="32"/>
        </w:rPr>
        <w:t>3</w:t>
      </w:r>
      <w:r>
        <w:rPr>
          <w:rStyle w:val="a9"/>
          <w:rFonts w:asciiTheme="minorEastAsia" w:eastAsiaTheme="minorEastAsia" w:hAnsiTheme="minorEastAsia" w:cstheme="minorEastAsia" w:hint="eastAsia"/>
          <w:b w:val="0"/>
          <w:spacing w:val="-4"/>
          <w:sz w:val="32"/>
          <w:szCs w:val="32"/>
        </w:rPr>
        <w:t>5</w:t>
      </w:r>
      <w:r>
        <w:rPr>
          <w:rStyle w:val="a9"/>
          <w:rFonts w:asciiTheme="minorEastAsia" w:eastAsiaTheme="minorEastAsia" w:hAnsiTheme="minorEastAsia" w:cstheme="minorEastAsia" w:hint="eastAsia"/>
          <w:b w:val="0"/>
          <w:spacing w:val="-4"/>
          <w:sz w:val="32"/>
          <w:szCs w:val="32"/>
        </w:rPr>
        <w:t>%</w:t>
      </w:r>
      <w:r>
        <w:rPr>
          <w:rStyle w:val="a9"/>
          <w:rFonts w:asciiTheme="minorEastAsia" w:eastAsiaTheme="minorEastAsia" w:hAnsiTheme="minorEastAsia" w:cstheme="minorEastAsia" w:hint="eastAsia"/>
          <w:b w:val="0"/>
          <w:spacing w:val="-4"/>
          <w:sz w:val="32"/>
          <w:szCs w:val="32"/>
        </w:rPr>
        <w:t>、服务对象满意度指标</w:t>
      </w:r>
      <w:r>
        <w:rPr>
          <w:rStyle w:val="a9"/>
          <w:rFonts w:asciiTheme="minorEastAsia" w:eastAsiaTheme="minorEastAsia" w:hAnsiTheme="minorEastAsia" w:cstheme="minorEastAsia" w:hint="eastAsia"/>
          <w:b w:val="0"/>
          <w:spacing w:val="-4"/>
          <w:sz w:val="32"/>
          <w:szCs w:val="32"/>
        </w:rPr>
        <w:t>5</w:t>
      </w:r>
      <w:r>
        <w:rPr>
          <w:rStyle w:val="a9"/>
          <w:rFonts w:asciiTheme="minorEastAsia" w:eastAsiaTheme="minorEastAsia" w:hAnsiTheme="minorEastAsia" w:cstheme="minorEastAsia" w:hint="eastAsia"/>
          <w:b w:val="0"/>
          <w:spacing w:val="-4"/>
          <w:sz w:val="32"/>
          <w:szCs w:val="32"/>
        </w:rPr>
        <w:t>%</w:t>
      </w:r>
      <w:r>
        <w:rPr>
          <w:rStyle w:val="a9"/>
          <w:rFonts w:asciiTheme="minorEastAsia" w:eastAsiaTheme="minorEastAsia" w:hAnsiTheme="minorEastAsia" w:cstheme="minorEastAsia" w:hint="eastAsia"/>
          <w:b w:val="0"/>
          <w:spacing w:val="-4"/>
          <w:sz w:val="32"/>
          <w:szCs w:val="32"/>
        </w:rPr>
        <w:t>。</w:t>
      </w:r>
    </w:p>
    <w:p w:rsidR="00FE2101" w:rsidRDefault="00637138">
      <w:p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该项目绩效评价结果采取评分和评级相结合的方式，总分由各项指标得分汇总形成。自评结论：总分“</w:t>
      </w:r>
      <w:r>
        <w:rPr>
          <w:rStyle w:val="a9"/>
          <w:rFonts w:asciiTheme="minorEastAsia" w:eastAsiaTheme="minorEastAsia" w:hAnsiTheme="minorEastAsia" w:cstheme="minorEastAsia" w:hint="eastAsia"/>
          <w:b w:val="0"/>
          <w:spacing w:val="-4"/>
          <w:sz w:val="32"/>
          <w:szCs w:val="32"/>
        </w:rPr>
        <w:t>82</w:t>
      </w:r>
      <w:r>
        <w:rPr>
          <w:rStyle w:val="a9"/>
          <w:rFonts w:asciiTheme="minorEastAsia" w:eastAsiaTheme="minorEastAsia" w:hAnsiTheme="minorEastAsia" w:cstheme="minorEastAsia" w:hint="eastAsia"/>
          <w:b w:val="0"/>
          <w:spacing w:val="-4"/>
          <w:sz w:val="32"/>
          <w:szCs w:val="32"/>
        </w:rPr>
        <w:t>”分，结论“一般”。</w:t>
      </w:r>
    </w:p>
    <w:p w:rsidR="00FE2101" w:rsidRDefault="00FE2101">
      <w:pPr>
        <w:spacing w:line="540" w:lineRule="exact"/>
        <w:outlineLvl w:val="0"/>
        <w:rPr>
          <w:rStyle w:val="a9"/>
          <w:rFonts w:asciiTheme="minorEastAsia" w:eastAsiaTheme="minorEastAsia" w:hAnsiTheme="minorEastAsia" w:cstheme="minorEastAsia"/>
          <w:b w:val="0"/>
          <w:spacing w:val="-4"/>
          <w:sz w:val="32"/>
          <w:szCs w:val="32"/>
        </w:rPr>
      </w:pPr>
    </w:p>
    <w:p w:rsidR="00FE2101" w:rsidRDefault="00637138">
      <w:pPr>
        <w:spacing w:line="540" w:lineRule="exact"/>
        <w:outlineLvl w:val="0"/>
        <w:rPr>
          <w:rStyle w:val="a9"/>
          <w:rFonts w:ascii="仿宋" w:eastAsia="仿宋" w:hAnsi="仿宋"/>
          <w:b w:val="0"/>
          <w:spacing w:val="-4"/>
          <w:sz w:val="32"/>
          <w:szCs w:val="32"/>
        </w:rPr>
      </w:pPr>
      <w:r>
        <w:rPr>
          <w:rStyle w:val="a9"/>
          <w:rFonts w:asciiTheme="minorEastAsia" w:eastAsiaTheme="minorEastAsia" w:hAnsiTheme="minorEastAsia" w:cstheme="minorEastAsia" w:hint="eastAsia"/>
          <w:b w:val="0"/>
          <w:spacing w:val="-4"/>
          <w:sz w:val="32"/>
          <w:szCs w:val="32"/>
        </w:rPr>
        <w:t>四、绩效评价指标分析</w:t>
      </w:r>
    </w:p>
    <w:p w:rsidR="00FE2101" w:rsidRDefault="00637138">
      <w:p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（一）项目决策情况</w:t>
      </w:r>
    </w:p>
    <w:p w:rsidR="00FE2101" w:rsidRDefault="00637138">
      <w:p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根据全年预算安排，我单位</w:t>
      </w:r>
      <w:r>
        <w:rPr>
          <w:rStyle w:val="a9"/>
          <w:rFonts w:asciiTheme="minorEastAsia" w:eastAsiaTheme="minorEastAsia" w:hAnsiTheme="minorEastAsia" w:cstheme="minorEastAsia" w:hint="eastAsia"/>
          <w:b w:val="0"/>
          <w:spacing w:val="-4"/>
          <w:sz w:val="32"/>
          <w:szCs w:val="32"/>
        </w:rPr>
        <w:t>2019</w:t>
      </w:r>
      <w:r>
        <w:rPr>
          <w:rStyle w:val="a9"/>
          <w:rFonts w:asciiTheme="minorEastAsia" w:eastAsiaTheme="minorEastAsia" w:hAnsiTheme="minorEastAsia" w:cstheme="minorEastAsia" w:hint="eastAsia"/>
          <w:b w:val="0"/>
          <w:spacing w:val="-4"/>
          <w:sz w:val="32"/>
          <w:szCs w:val="32"/>
        </w:rPr>
        <w:t>年项目预算主要为政府采购办公设备及专用设备购置，安排预算年度资金总额：</w:t>
      </w:r>
      <w:r>
        <w:rPr>
          <w:rStyle w:val="a9"/>
          <w:rFonts w:asciiTheme="minorEastAsia" w:eastAsiaTheme="minorEastAsia" w:hAnsiTheme="minorEastAsia" w:cstheme="minorEastAsia" w:hint="eastAsia"/>
          <w:b w:val="0"/>
          <w:spacing w:val="-4"/>
          <w:sz w:val="32"/>
          <w:szCs w:val="32"/>
        </w:rPr>
        <w:t>465.00</w:t>
      </w:r>
      <w:r>
        <w:rPr>
          <w:rStyle w:val="a9"/>
          <w:rFonts w:asciiTheme="minorEastAsia" w:eastAsiaTheme="minorEastAsia" w:hAnsiTheme="minorEastAsia" w:cstheme="minorEastAsia" w:hint="eastAsia"/>
          <w:b w:val="0"/>
          <w:spacing w:val="-4"/>
          <w:sz w:val="32"/>
          <w:szCs w:val="32"/>
        </w:rPr>
        <w:t>万元，预算资金来源为：自筹资金。</w:t>
      </w:r>
    </w:p>
    <w:p w:rsidR="00FE2101" w:rsidRDefault="00637138">
      <w:pPr>
        <w:numPr>
          <w:ilvl w:val="0"/>
          <w:numId w:val="5"/>
        </w:num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项目过程情况</w:t>
      </w:r>
    </w:p>
    <w:p w:rsidR="00FE2101" w:rsidRDefault="00637138">
      <w:p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在项目实施过程中</w:t>
      </w:r>
      <w:r>
        <w:rPr>
          <w:rStyle w:val="a9"/>
          <w:rFonts w:asciiTheme="minorEastAsia" w:eastAsiaTheme="minorEastAsia" w:hAnsiTheme="minorEastAsia" w:cstheme="minorEastAsia" w:hint="eastAsia"/>
          <w:b w:val="0"/>
          <w:spacing w:val="-4"/>
          <w:sz w:val="32"/>
          <w:szCs w:val="32"/>
        </w:rPr>
        <w:t>,</w:t>
      </w:r>
      <w:r>
        <w:rPr>
          <w:rStyle w:val="a9"/>
          <w:rFonts w:asciiTheme="minorEastAsia" w:eastAsiaTheme="minorEastAsia" w:hAnsiTheme="minorEastAsia" w:cstheme="minorEastAsia" w:hint="eastAsia"/>
          <w:b w:val="0"/>
          <w:spacing w:val="-4"/>
          <w:sz w:val="32"/>
          <w:szCs w:val="32"/>
        </w:rPr>
        <w:t>我单位严格按照国家法律、法规及政府采购管理办法及我队各项财务管理制度进行管理</w:t>
      </w:r>
      <w:r>
        <w:rPr>
          <w:rStyle w:val="a9"/>
          <w:rFonts w:asciiTheme="minorEastAsia" w:eastAsiaTheme="minorEastAsia" w:hAnsiTheme="minorEastAsia" w:cstheme="minorEastAsia" w:hint="eastAsia"/>
          <w:b w:val="0"/>
          <w:spacing w:val="-4"/>
          <w:sz w:val="32"/>
          <w:szCs w:val="32"/>
        </w:rPr>
        <w:t>,</w:t>
      </w:r>
      <w:r>
        <w:rPr>
          <w:rStyle w:val="a9"/>
          <w:rFonts w:asciiTheme="minorEastAsia" w:eastAsiaTheme="minorEastAsia" w:hAnsiTheme="minorEastAsia" w:cstheme="minorEastAsia" w:hint="eastAsia"/>
          <w:b w:val="0"/>
          <w:spacing w:val="-4"/>
          <w:sz w:val="32"/>
          <w:szCs w:val="32"/>
        </w:rPr>
        <w:t>保障项目财务管理合理合法。</w:t>
      </w:r>
    </w:p>
    <w:p w:rsidR="00FE2101" w:rsidRDefault="00637138">
      <w:p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为加强项目财务管理，规范项目财务管理，保障项目正常</w:t>
      </w:r>
      <w:r>
        <w:rPr>
          <w:rStyle w:val="a9"/>
          <w:rFonts w:asciiTheme="minorEastAsia" w:eastAsiaTheme="minorEastAsia" w:hAnsiTheme="minorEastAsia" w:cstheme="minorEastAsia" w:hint="eastAsia"/>
          <w:b w:val="0"/>
          <w:spacing w:val="-4"/>
          <w:sz w:val="32"/>
          <w:szCs w:val="32"/>
        </w:rPr>
        <w:lastRenderedPageBreak/>
        <w:t>有序实施，根据国家法律、法规及政府采购管理办法及行业内有关财务管理制度和规定，结合项目具体情况，具体按照我队对财务管理的相关规定</w:t>
      </w:r>
      <w:r>
        <w:rPr>
          <w:rStyle w:val="a9"/>
          <w:rFonts w:asciiTheme="minorEastAsia" w:eastAsiaTheme="minorEastAsia" w:hAnsiTheme="minorEastAsia" w:cstheme="minorEastAsia" w:hint="eastAsia"/>
          <w:b w:val="0"/>
          <w:spacing w:val="-4"/>
          <w:sz w:val="32"/>
          <w:szCs w:val="32"/>
        </w:rPr>
        <w:t>,</w:t>
      </w:r>
      <w:r>
        <w:rPr>
          <w:rStyle w:val="a9"/>
          <w:rFonts w:asciiTheme="minorEastAsia" w:eastAsiaTheme="minorEastAsia" w:hAnsiTheme="minorEastAsia" w:cstheme="minorEastAsia" w:hint="eastAsia"/>
          <w:b w:val="0"/>
          <w:spacing w:val="-4"/>
          <w:sz w:val="32"/>
          <w:szCs w:val="32"/>
        </w:rPr>
        <w:t>对于整个项目的财务进行合理管理。我队内部控制制度的建立健全、有效实施以及资金财产的安全完整负责。坚决按财务制度办事，认真执行《会计法》及各项法律法规，坚持实事求是的原则，真实反映情况，准确核算数据，严格遵守财</w:t>
      </w:r>
      <w:r>
        <w:rPr>
          <w:rStyle w:val="a9"/>
          <w:rFonts w:asciiTheme="minorEastAsia" w:eastAsiaTheme="minorEastAsia" w:hAnsiTheme="minorEastAsia" w:cstheme="minorEastAsia" w:hint="eastAsia"/>
          <w:b w:val="0"/>
          <w:spacing w:val="-4"/>
          <w:sz w:val="32"/>
          <w:szCs w:val="32"/>
        </w:rPr>
        <w:t>经制度和财经纪律。在项目内部控制方面，拥有良好的管理制度，能够保证项目资金合理有效的使用。</w:t>
      </w:r>
    </w:p>
    <w:p w:rsidR="00FE2101" w:rsidRDefault="00FE2101">
      <w:pPr>
        <w:spacing w:line="540" w:lineRule="exact"/>
        <w:outlineLvl w:val="0"/>
        <w:rPr>
          <w:rStyle w:val="a9"/>
          <w:rFonts w:asciiTheme="minorEastAsia" w:eastAsiaTheme="minorEastAsia" w:hAnsiTheme="minorEastAsia" w:cstheme="minorEastAsia"/>
          <w:b w:val="0"/>
          <w:spacing w:val="-4"/>
          <w:sz w:val="32"/>
          <w:szCs w:val="32"/>
        </w:rPr>
      </w:pPr>
    </w:p>
    <w:p w:rsidR="00FE2101" w:rsidRDefault="00FE2101" w:rsidP="00EF4DC1">
      <w:pPr>
        <w:spacing w:line="540" w:lineRule="exact"/>
        <w:ind w:leftChars="181" w:left="380"/>
        <w:outlineLvl w:val="0"/>
        <w:rPr>
          <w:rStyle w:val="a9"/>
          <w:rFonts w:asciiTheme="minorEastAsia" w:eastAsiaTheme="minorEastAsia" w:hAnsiTheme="minorEastAsia" w:cstheme="minorEastAsia"/>
          <w:b w:val="0"/>
          <w:spacing w:val="-4"/>
          <w:sz w:val="32"/>
          <w:szCs w:val="32"/>
        </w:rPr>
      </w:pPr>
    </w:p>
    <w:p w:rsidR="00FE2101" w:rsidRDefault="00637138">
      <w:pPr>
        <w:numPr>
          <w:ilvl w:val="0"/>
          <w:numId w:val="5"/>
        </w:num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项目产出情况</w:t>
      </w:r>
    </w:p>
    <w:p w:rsidR="00FE2101" w:rsidRDefault="00637138" w:rsidP="00EF4DC1">
      <w:pPr>
        <w:numPr>
          <w:ilvl w:val="0"/>
          <w:numId w:val="6"/>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数量指标：年度资金执行：全年预算</w:t>
      </w:r>
      <w:r>
        <w:rPr>
          <w:rStyle w:val="a9"/>
          <w:rFonts w:asciiTheme="minorEastAsia" w:eastAsiaTheme="minorEastAsia" w:hAnsiTheme="minorEastAsia" w:cstheme="minorEastAsia" w:hint="eastAsia"/>
          <w:b w:val="0"/>
          <w:spacing w:val="-4"/>
          <w:sz w:val="32"/>
          <w:szCs w:val="32"/>
        </w:rPr>
        <w:t>465</w:t>
      </w:r>
      <w:r>
        <w:rPr>
          <w:rStyle w:val="a9"/>
          <w:rFonts w:asciiTheme="minorEastAsia" w:eastAsiaTheme="minorEastAsia" w:hAnsiTheme="minorEastAsia" w:cstheme="minorEastAsia" w:hint="eastAsia"/>
          <w:b w:val="0"/>
          <w:spacing w:val="-4"/>
          <w:sz w:val="32"/>
          <w:szCs w:val="32"/>
        </w:rPr>
        <w:t>万元，执行</w:t>
      </w:r>
      <w:r>
        <w:rPr>
          <w:rStyle w:val="a9"/>
          <w:rFonts w:asciiTheme="minorEastAsia" w:eastAsiaTheme="minorEastAsia" w:hAnsiTheme="minorEastAsia" w:cstheme="minorEastAsia" w:hint="eastAsia"/>
          <w:b w:val="0"/>
          <w:spacing w:val="-4"/>
          <w:sz w:val="32"/>
          <w:szCs w:val="32"/>
        </w:rPr>
        <w:t xml:space="preserve">3.44 </w:t>
      </w:r>
      <w:r>
        <w:rPr>
          <w:rStyle w:val="a9"/>
          <w:rFonts w:asciiTheme="minorEastAsia" w:eastAsiaTheme="minorEastAsia" w:hAnsiTheme="minorEastAsia" w:cstheme="minorEastAsia" w:hint="eastAsia"/>
          <w:b w:val="0"/>
          <w:spacing w:val="-4"/>
          <w:sz w:val="32"/>
          <w:szCs w:val="32"/>
        </w:rPr>
        <w:t>万元</w:t>
      </w:r>
    </w:p>
    <w:p w:rsidR="00FE2101" w:rsidRDefault="00637138">
      <w:pPr>
        <w:spacing w:line="540" w:lineRule="exact"/>
        <w:ind w:firstLineChars="800" w:firstLine="2496"/>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预计采购数量</w:t>
      </w:r>
      <w:r>
        <w:rPr>
          <w:rStyle w:val="a9"/>
          <w:rFonts w:asciiTheme="minorEastAsia" w:eastAsiaTheme="minorEastAsia" w:hAnsiTheme="minorEastAsia" w:cstheme="minorEastAsia" w:hint="eastAsia"/>
          <w:b w:val="0"/>
          <w:spacing w:val="-4"/>
          <w:sz w:val="32"/>
          <w:szCs w:val="32"/>
        </w:rPr>
        <w:t>99</w:t>
      </w:r>
      <w:r>
        <w:rPr>
          <w:rStyle w:val="a9"/>
          <w:rFonts w:asciiTheme="minorEastAsia" w:eastAsiaTheme="minorEastAsia" w:hAnsiTheme="minorEastAsia" w:cstheme="minorEastAsia" w:hint="eastAsia"/>
          <w:b w:val="0"/>
          <w:spacing w:val="-4"/>
          <w:sz w:val="32"/>
          <w:szCs w:val="32"/>
        </w:rPr>
        <w:t>台，实际采购</w:t>
      </w:r>
      <w:r>
        <w:rPr>
          <w:rStyle w:val="a9"/>
          <w:rFonts w:asciiTheme="minorEastAsia" w:eastAsiaTheme="minorEastAsia" w:hAnsiTheme="minorEastAsia" w:cstheme="minorEastAsia" w:hint="eastAsia"/>
          <w:b w:val="0"/>
          <w:spacing w:val="-4"/>
          <w:sz w:val="32"/>
          <w:szCs w:val="32"/>
        </w:rPr>
        <w:t>7</w:t>
      </w:r>
      <w:r>
        <w:rPr>
          <w:rStyle w:val="a9"/>
          <w:rFonts w:asciiTheme="minorEastAsia" w:eastAsiaTheme="minorEastAsia" w:hAnsiTheme="minorEastAsia" w:cstheme="minorEastAsia" w:hint="eastAsia"/>
          <w:b w:val="0"/>
          <w:spacing w:val="-4"/>
          <w:sz w:val="32"/>
          <w:szCs w:val="32"/>
        </w:rPr>
        <w:t>台</w:t>
      </w:r>
    </w:p>
    <w:p w:rsidR="00FE2101" w:rsidRDefault="00637138" w:rsidP="00EF4DC1">
      <w:pPr>
        <w:numPr>
          <w:ilvl w:val="0"/>
          <w:numId w:val="6"/>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b w:val="0"/>
          <w:spacing w:val="-4"/>
          <w:sz w:val="32"/>
          <w:szCs w:val="32"/>
        </w:rPr>
        <w:t>质量指标</w:t>
      </w:r>
      <w:r>
        <w:rPr>
          <w:rStyle w:val="a9"/>
          <w:rFonts w:asciiTheme="minorEastAsia" w:eastAsiaTheme="minorEastAsia" w:hAnsiTheme="minorEastAsia" w:cstheme="minorEastAsia" w:hint="eastAsia"/>
          <w:b w:val="0"/>
          <w:spacing w:val="-4"/>
          <w:sz w:val="32"/>
          <w:szCs w:val="32"/>
        </w:rPr>
        <w:t>：质量达标率</w:t>
      </w:r>
      <w:r>
        <w:rPr>
          <w:rStyle w:val="a9"/>
          <w:rFonts w:asciiTheme="minorEastAsia" w:eastAsiaTheme="minorEastAsia" w:hAnsiTheme="minorEastAsia" w:cstheme="minorEastAsia" w:hint="eastAsia"/>
          <w:b w:val="0"/>
          <w:spacing w:val="-4"/>
          <w:sz w:val="32"/>
          <w:szCs w:val="32"/>
        </w:rPr>
        <w:t>100%;</w:t>
      </w:r>
      <w:r>
        <w:rPr>
          <w:rStyle w:val="a9"/>
          <w:rFonts w:asciiTheme="minorEastAsia" w:eastAsiaTheme="minorEastAsia" w:hAnsiTheme="minorEastAsia" w:cstheme="minorEastAsia" w:hint="eastAsia"/>
          <w:b w:val="0"/>
          <w:spacing w:val="-4"/>
          <w:sz w:val="32"/>
          <w:szCs w:val="32"/>
        </w:rPr>
        <w:t>质量达标产出数</w:t>
      </w:r>
      <w:r>
        <w:rPr>
          <w:rStyle w:val="a9"/>
          <w:rFonts w:asciiTheme="minorEastAsia" w:eastAsiaTheme="minorEastAsia" w:hAnsiTheme="minorEastAsia" w:cstheme="minorEastAsia" w:hint="eastAsia"/>
          <w:b w:val="0"/>
          <w:spacing w:val="-4"/>
          <w:sz w:val="32"/>
          <w:szCs w:val="32"/>
        </w:rPr>
        <w:t>100%</w:t>
      </w:r>
    </w:p>
    <w:p w:rsidR="00FE2101" w:rsidRDefault="00637138" w:rsidP="00EF4DC1">
      <w:pPr>
        <w:numPr>
          <w:ilvl w:val="0"/>
          <w:numId w:val="6"/>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b w:val="0"/>
          <w:spacing w:val="-4"/>
          <w:sz w:val="32"/>
          <w:szCs w:val="32"/>
        </w:rPr>
        <w:t>时效指标</w:t>
      </w:r>
      <w:r>
        <w:rPr>
          <w:rStyle w:val="a9"/>
          <w:rFonts w:asciiTheme="minorEastAsia" w:eastAsiaTheme="minorEastAsia" w:hAnsiTheme="minorEastAsia" w:cstheme="minorEastAsia" w:hint="eastAsia"/>
          <w:b w:val="0"/>
          <w:spacing w:val="-4"/>
          <w:sz w:val="32"/>
          <w:szCs w:val="32"/>
        </w:rPr>
        <w:t>:</w:t>
      </w:r>
      <w:r>
        <w:rPr>
          <w:rStyle w:val="a9"/>
          <w:rFonts w:asciiTheme="minorEastAsia" w:eastAsiaTheme="minorEastAsia" w:hAnsiTheme="minorEastAsia" w:cstheme="minorEastAsia" w:hint="eastAsia"/>
          <w:b w:val="0"/>
          <w:spacing w:val="-4"/>
          <w:sz w:val="32"/>
          <w:szCs w:val="32"/>
        </w:rPr>
        <w:t>计划完成时间</w:t>
      </w:r>
      <w:r>
        <w:rPr>
          <w:rStyle w:val="a9"/>
          <w:rFonts w:asciiTheme="minorEastAsia" w:eastAsiaTheme="minorEastAsia" w:hAnsiTheme="minorEastAsia" w:cstheme="minorEastAsia" w:hint="eastAsia"/>
          <w:b w:val="0"/>
          <w:spacing w:val="-4"/>
          <w:sz w:val="32"/>
          <w:szCs w:val="32"/>
        </w:rPr>
        <w:t>2019</w:t>
      </w:r>
      <w:r>
        <w:rPr>
          <w:rStyle w:val="a9"/>
          <w:rFonts w:asciiTheme="minorEastAsia" w:eastAsiaTheme="minorEastAsia" w:hAnsiTheme="minorEastAsia" w:cstheme="minorEastAsia" w:hint="eastAsia"/>
          <w:b w:val="0"/>
          <w:spacing w:val="-4"/>
          <w:sz w:val="32"/>
          <w:szCs w:val="32"/>
        </w:rPr>
        <w:t>年</w:t>
      </w:r>
      <w:r>
        <w:rPr>
          <w:rStyle w:val="a9"/>
          <w:rFonts w:asciiTheme="minorEastAsia" w:eastAsiaTheme="minorEastAsia" w:hAnsiTheme="minorEastAsia" w:cstheme="minorEastAsia" w:hint="eastAsia"/>
          <w:b w:val="0"/>
          <w:spacing w:val="-4"/>
          <w:sz w:val="32"/>
          <w:szCs w:val="32"/>
        </w:rPr>
        <w:t>12</w:t>
      </w:r>
      <w:r>
        <w:rPr>
          <w:rStyle w:val="a9"/>
          <w:rFonts w:asciiTheme="minorEastAsia" w:eastAsiaTheme="minorEastAsia" w:hAnsiTheme="minorEastAsia" w:cstheme="minorEastAsia" w:hint="eastAsia"/>
          <w:b w:val="0"/>
          <w:spacing w:val="-4"/>
          <w:sz w:val="32"/>
          <w:szCs w:val="32"/>
        </w:rPr>
        <w:t>月</w:t>
      </w:r>
      <w:r>
        <w:rPr>
          <w:rStyle w:val="a9"/>
          <w:rFonts w:asciiTheme="minorEastAsia" w:eastAsiaTheme="minorEastAsia" w:hAnsiTheme="minorEastAsia" w:cstheme="minorEastAsia" w:hint="eastAsia"/>
          <w:b w:val="0"/>
          <w:spacing w:val="-4"/>
          <w:sz w:val="32"/>
          <w:szCs w:val="32"/>
        </w:rPr>
        <w:t>31</w:t>
      </w:r>
      <w:r>
        <w:rPr>
          <w:rStyle w:val="a9"/>
          <w:rFonts w:asciiTheme="minorEastAsia" w:eastAsiaTheme="minorEastAsia" w:hAnsiTheme="minorEastAsia" w:cstheme="minorEastAsia" w:hint="eastAsia"/>
          <w:b w:val="0"/>
          <w:spacing w:val="-4"/>
          <w:sz w:val="32"/>
          <w:szCs w:val="32"/>
        </w:rPr>
        <w:t>日</w:t>
      </w:r>
    </w:p>
    <w:p w:rsidR="00FE2101" w:rsidRDefault="00637138">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 xml:space="preserve">               </w:t>
      </w:r>
      <w:r>
        <w:rPr>
          <w:rStyle w:val="a9"/>
          <w:rFonts w:asciiTheme="minorEastAsia" w:eastAsiaTheme="minorEastAsia" w:hAnsiTheme="minorEastAsia" w:cstheme="minorEastAsia" w:hint="eastAsia"/>
          <w:b w:val="0"/>
          <w:spacing w:val="-4"/>
          <w:sz w:val="32"/>
          <w:szCs w:val="32"/>
        </w:rPr>
        <w:t>实际完成时间</w:t>
      </w:r>
      <w:r>
        <w:rPr>
          <w:rStyle w:val="a9"/>
          <w:rFonts w:asciiTheme="minorEastAsia" w:eastAsiaTheme="minorEastAsia" w:hAnsiTheme="minorEastAsia" w:cstheme="minorEastAsia" w:hint="eastAsia"/>
          <w:b w:val="0"/>
          <w:spacing w:val="-4"/>
          <w:sz w:val="32"/>
          <w:szCs w:val="32"/>
        </w:rPr>
        <w:t>2019</w:t>
      </w:r>
      <w:r>
        <w:rPr>
          <w:rStyle w:val="a9"/>
          <w:rFonts w:asciiTheme="minorEastAsia" w:eastAsiaTheme="minorEastAsia" w:hAnsiTheme="minorEastAsia" w:cstheme="minorEastAsia" w:hint="eastAsia"/>
          <w:b w:val="0"/>
          <w:spacing w:val="-4"/>
          <w:sz w:val="32"/>
          <w:szCs w:val="32"/>
        </w:rPr>
        <w:t>年</w:t>
      </w:r>
      <w:r>
        <w:rPr>
          <w:rStyle w:val="a9"/>
          <w:rFonts w:asciiTheme="minorEastAsia" w:eastAsiaTheme="minorEastAsia" w:hAnsiTheme="minorEastAsia" w:cstheme="minorEastAsia" w:hint="eastAsia"/>
          <w:b w:val="0"/>
          <w:spacing w:val="-4"/>
          <w:sz w:val="32"/>
          <w:szCs w:val="32"/>
        </w:rPr>
        <w:t>12</w:t>
      </w:r>
      <w:r>
        <w:rPr>
          <w:rStyle w:val="a9"/>
          <w:rFonts w:asciiTheme="minorEastAsia" w:eastAsiaTheme="minorEastAsia" w:hAnsiTheme="minorEastAsia" w:cstheme="minorEastAsia" w:hint="eastAsia"/>
          <w:b w:val="0"/>
          <w:spacing w:val="-4"/>
          <w:sz w:val="32"/>
          <w:szCs w:val="32"/>
        </w:rPr>
        <w:t>月</w:t>
      </w:r>
      <w:r>
        <w:rPr>
          <w:rStyle w:val="a9"/>
          <w:rFonts w:asciiTheme="minorEastAsia" w:eastAsiaTheme="minorEastAsia" w:hAnsiTheme="minorEastAsia" w:cstheme="minorEastAsia" w:hint="eastAsia"/>
          <w:b w:val="0"/>
          <w:spacing w:val="-4"/>
          <w:sz w:val="32"/>
          <w:szCs w:val="32"/>
        </w:rPr>
        <w:t>31</w:t>
      </w:r>
      <w:r>
        <w:rPr>
          <w:rStyle w:val="a9"/>
          <w:rFonts w:asciiTheme="minorEastAsia" w:eastAsiaTheme="minorEastAsia" w:hAnsiTheme="minorEastAsia" w:cstheme="minorEastAsia" w:hint="eastAsia"/>
          <w:b w:val="0"/>
          <w:spacing w:val="-4"/>
          <w:sz w:val="32"/>
          <w:szCs w:val="32"/>
        </w:rPr>
        <w:t>日</w:t>
      </w:r>
    </w:p>
    <w:p w:rsidR="00FE2101" w:rsidRDefault="00637138">
      <w:pPr>
        <w:numPr>
          <w:ilvl w:val="0"/>
          <w:numId w:val="6"/>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成本指标：成本节约率</w:t>
      </w:r>
      <w:r>
        <w:rPr>
          <w:rStyle w:val="a9"/>
          <w:rFonts w:asciiTheme="minorEastAsia" w:eastAsiaTheme="minorEastAsia" w:hAnsiTheme="minorEastAsia" w:cstheme="minorEastAsia" w:hint="eastAsia"/>
          <w:b w:val="0"/>
          <w:spacing w:val="-4"/>
          <w:sz w:val="32"/>
          <w:szCs w:val="32"/>
        </w:rPr>
        <w:t>0</w:t>
      </w:r>
    </w:p>
    <w:p w:rsidR="00FE2101" w:rsidRDefault="00637138" w:rsidP="00EF4DC1">
      <w:p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 xml:space="preserve">            </w:t>
      </w:r>
      <w:r>
        <w:rPr>
          <w:rStyle w:val="a9"/>
          <w:rFonts w:asciiTheme="minorEastAsia" w:eastAsiaTheme="minorEastAsia" w:hAnsiTheme="minorEastAsia" w:cstheme="minorEastAsia" w:hint="eastAsia"/>
          <w:b w:val="0"/>
          <w:spacing w:val="-4"/>
          <w:sz w:val="32"/>
          <w:szCs w:val="32"/>
        </w:rPr>
        <w:t>计划成本</w:t>
      </w:r>
      <w:r>
        <w:rPr>
          <w:rStyle w:val="a9"/>
          <w:rFonts w:asciiTheme="minorEastAsia" w:eastAsiaTheme="minorEastAsia" w:hAnsiTheme="minorEastAsia" w:cstheme="minorEastAsia" w:hint="eastAsia"/>
          <w:b w:val="0"/>
          <w:spacing w:val="-4"/>
          <w:sz w:val="32"/>
          <w:szCs w:val="32"/>
        </w:rPr>
        <w:t>3.44</w:t>
      </w:r>
      <w:r>
        <w:rPr>
          <w:rStyle w:val="a9"/>
          <w:rFonts w:asciiTheme="minorEastAsia" w:eastAsiaTheme="minorEastAsia" w:hAnsiTheme="minorEastAsia" w:cstheme="minorEastAsia" w:hint="eastAsia"/>
          <w:b w:val="0"/>
          <w:spacing w:val="-4"/>
          <w:sz w:val="32"/>
          <w:szCs w:val="32"/>
        </w:rPr>
        <w:t>万元，实际成本</w:t>
      </w:r>
      <w:r>
        <w:rPr>
          <w:rStyle w:val="a9"/>
          <w:rFonts w:asciiTheme="minorEastAsia" w:eastAsiaTheme="minorEastAsia" w:hAnsiTheme="minorEastAsia" w:cstheme="minorEastAsia" w:hint="eastAsia"/>
          <w:b w:val="0"/>
          <w:spacing w:val="-4"/>
          <w:sz w:val="32"/>
          <w:szCs w:val="32"/>
        </w:rPr>
        <w:t>3.44</w:t>
      </w:r>
      <w:r>
        <w:rPr>
          <w:rStyle w:val="a9"/>
          <w:rFonts w:asciiTheme="minorEastAsia" w:eastAsiaTheme="minorEastAsia" w:hAnsiTheme="minorEastAsia" w:cstheme="minorEastAsia" w:hint="eastAsia"/>
          <w:b w:val="0"/>
          <w:spacing w:val="-4"/>
          <w:sz w:val="32"/>
          <w:szCs w:val="32"/>
        </w:rPr>
        <w:t>万元</w:t>
      </w:r>
    </w:p>
    <w:p w:rsidR="00FE2101" w:rsidRDefault="00FE2101">
      <w:pPr>
        <w:outlineLvl w:val="0"/>
        <w:rPr>
          <w:rStyle w:val="a9"/>
          <w:rFonts w:asciiTheme="minorEastAsia" w:eastAsiaTheme="minorEastAsia" w:hAnsiTheme="minorEastAsia" w:cstheme="minorEastAsia"/>
          <w:b w:val="0"/>
          <w:spacing w:val="-4"/>
          <w:sz w:val="32"/>
          <w:szCs w:val="32"/>
        </w:rPr>
      </w:pPr>
    </w:p>
    <w:p w:rsidR="00FE2101" w:rsidRDefault="00637138">
      <w:pPr>
        <w:numPr>
          <w:ilvl w:val="0"/>
          <w:numId w:val="5"/>
        </w:num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项目效益情况</w:t>
      </w:r>
    </w:p>
    <w:p w:rsidR="00FE2101" w:rsidRDefault="00637138" w:rsidP="00EF4DC1">
      <w:pPr>
        <w:numPr>
          <w:ilvl w:val="0"/>
          <w:numId w:val="7"/>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经济效益指标：预计设备利用率≧</w:t>
      </w:r>
      <w:r>
        <w:rPr>
          <w:rStyle w:val="a9"/>
          <w:rFonts w:asciiTheme="minorEastAsia" w:eastAsiaTheme="minorEastAsia" w:hAnsiTheme="minorEastAsia" w:cstheme="minorEastAsia" w:hint="eastAsia"/>
          <w:b w:val="0"/>
          <w:spacing w:val="-4"/>
          <w:sz w:val="32"/>
          <w:szCs w:val="32"/>
        </w:rPr>
        <w:t>90%</w:t>
      </w:r>
    </w:p>
    <w:p w:rsidR="00FE2101" w:rsidRDefault="00637138">
      <w:pPr>
        <w:spacing w:line="540" w:lineRule="exact"/>
        <w:ind w:firstLineChars="1000" w:firstLine="31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实际设备利用率</w:t>
      </w:r>
      <w:r>
        <w:rPr>
          <w:rStyle w:val="a9"/>
          <w:rFonts w:asciiTheme="minorEastAsia" w:eastAsiaTheme="minorEastAsia" w:hAnsiTheme="minorEastAsia" w:cstheme="minorEastAsia" w:hint="eastAsia"/>
          <w:b w:val="0"/>
          <w:spacing w:val="-4"/>
          <w:sz w:val="32"/>
          <w:szCs w:val="32"/>
        </w:rPr>
        <w:t>100%</w:t>
      </w:r>
    </w:p>
    <w:p w:rsidR="00FE2101" w:rsidRDefault="00637138">
      <w:pPr>
        <w:numPr>
          <w:ilvl w:val="0"/>
          <w:numId w:val="7"/>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社会效益指标：</w:t>
      </w:r>
      <w:r>
        <w:rPr>
          <w:rStyle w:val="a9"/>
          <w:rFonts w:asciiTheme="minorEastAsia" w:eastAsiaTheme="minorEastAsia" w:hAnsiTheme="minorEastAsia" w:cstheme="minorEastAsia"/>
          <w:b w:val="0"/>
          <w:spacing w:val="-4"/>
          <w:sz w:val="32"/>
          <w:szCs w:val="32"/>
        </w:rPr>
        <w:t>业务保障能力</w:t>
      </w:r>
      <w:r>
        <w:rPr>
          <w:rStyle w:val="a9"/>
          <w:rFonts w:asciiTheme="minorEastAsia" w:eastAsiaTheme="minorEastAsia" w:hAnsiTheme="minorEastAsia" w:cstheme="minorEastAsia" w:hint="eastAsia"/>
          <w:b w:val="0"/>
          <w:spacing w:val="-4"/>
          <w:sz w:val="32"/>
          <w:szCs w:val="32"/>
        </w:rPr>
        <w:t>和公共服务水平得到</w:t>
      </w:r>
      <w:r>
        <w:rPr>
          <w:rStyle w:val="a9"/>
          <w:rFonts w:asciiTheme="minorEastAsia" w:eastAsiaTheme="minorEastAsia" w:hAnsiTheme="minorEastAsia" w:cstheme="minorEastAsia"/>
          <w:b w:val="0"/>
          <w:spacing w:val="-4"/>
          <w:sz w:val="32"/>
          <w:szCs w:val="32"/>
        </w:rPr>
        <w:t>提升</w:t>
      </w:r>
    </w:p>
    <w:p w:rsidR="00FE2101" w:rsidRDefault="00637138">
      <w:pPr>
        <w:numPr>
          <w:ilvl w:val="0"/>
          <w:numId w:val="7"/>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b w:val="0"/>
          <w:spacing w:val="-4"/>
          <w:sz w:val="32"/>
          <w:szCs w:val="32"/>
        </w:rPr>
        <w:t>生态效益指标</w:t>
      </w:r>
      <w:r>
        <w:rPr>
          <w:rStyle w:val="a9"/>
          <w:rFonts w:asciiTheme="minorEastAsia" w:eastAsiaTheme="minorEastAsia" w:hAnsiTheme="minorEastAsia" w:cstheme="minorEastAsia" w:hint="eastAsia"/>
          <w:b w:val="0"/>
          <w:spacing w:val="-4"/>
          <w:sz w:val="32"/>
          <w:szCs w:val="32"/>
        </w:rPr>
        <w:t>：未破坏生态平衡</w:t>
      </w:r>
    </w:p>
    <w:p w:rsidR="00FE2101" w:rsidRDefault="00637138">
      <w:pPr>
        <w:numPr>
          <w:ilvl w:val="0"/>
          <w:numId w:val="7"/>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b w:val="0"/>
          <w:spacing w:val="-4"/>
          <w:sz w:val="32"/>
          <w:szCs w:val="32"/>
        </w:rPr>
        <w:lastRenderedPageBreak/>
        <w:t>可持续影响指标</w:t>
      </w:r>
      <w:r>
        <w:rPr>
          <w:rStyle w:val="a9"/>
          <w:rFonts w:asciiTheme="minorEastAsia" w:eastAsiaTheme="minorEastAsia" w:hAnsiTheme="minorEastAsia" w:cstheme="minorEastAsia" w:hint="eastAsia"/>
          <w:b w:val="0"/>
          <w:spacing w:val="-4"/>
          <w:sz w:val="32"/>
          <w:szCs w:val="32"/>
        </w:rPr>
        <w:t>：满足管理和生产经营需</w:t>
      </w:r>
    </w:p>
    <w:p w:rsidR="00FE2101" w:rsidRDefault="00637138">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五、主要经验及做法、存在的问题及原因分析</w:t>
      </w:r>
    </w:p>
    <w:p w:rsidR="00FE2101" w:rsidRDefault="00637138">
      <w:pPr>
        <w:spacing w:line="540" w:lineRule="exact"/>
        <w:ind w:left="640"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在项目实施过程中</w:t>
      </w:r>
      <w:r>
        <w:rPr>
          <w:rStyle w:val="a9"/>
          <w:rFonts w:asciiTheme="minorEastAsia" w:eastAsiaTheme="minorEastAsia" w:hAnsiTheme="minorEastAsia" w:cstheme="minorEastAsia" w:hint="eastAsia"/>
          <w:b w:val="0"/>
          <w:spacing w:val="-4"/>
          <w:sz w:val="32"/>
          <w:szCs w:val="32"/>
        </w:rPr>
        <w:t>,</w:t>
      </w:r>
      <w:r>
        <w:rPr>
          <w:rStyle w:val="a9"/>
          <w:rFonts w:asciiTheme="minorEastAsia" w:eastAsiaTheme="minorEastAsia" w:hAnsiTheme="minorEastAsia" w:cstheme="minorEastAsia" w:hint="eastAsia"/>
          <w:b w:val="0"/>
          <w:spacing w:val="-4"/>
          <w:sz w:val="32"/>
          <w:szCs w:val="32"/>
        </w:rPr>
        <w:t>严格按照国家法律、法规及政府采购管理办法及我队各项财务管理制度进行管理</w:t>
      </w:r>
      <w:r>
        <w:rPr>
          <w:rStyle w:val="a9"/>
          <w:rFonts w:asciiTheme="minorEastAsia" w:eastAsiaTheme="minorEastAsia" w:hAnsiTheme="minorEastAsia" w:cstheme="minorEastAsia" w:hint="eastAsia"/>
          <w:b w:val="0"/>
          <w:spacing w:val="-4"/>
          <w:sz w:val="32"/>
          <w:szCs w:val="32"/>
        </w:rPr>
        <w:t>,</w:t>
      </w:r>
      <w:r>
        <w:rPr>
          <w:rStyle w:val="a9"/>
          <w:rFonts w:asciiTheme="minorEastAsia" w:eastAsiaTheme="minorEastAsia" w:hAnsiTheme="minorEastAsia" w:cstheme="minorEastAsia" w:hint="eastAsia"/>
          <w:b w:val="0"/>
          <w:spacing w:val="-4"/>
          <w:sz w:val="32"/>
          <w:szCs w:val="32"/>
        </w:rPr>
        <w:t>保障项目财务管理合理合法。</w:t>
      </w:r>
    </w:p>
    <w:p w:rsidR="00FE2101" w:rsidRDefault="00637138">
      <w:pPr>
        <w:spacing w:line="540" w:lineRule="exact"/>
        <w:ind w:left="640"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存在的问题：</w:t>
      </w:r>
      <w:r>
        <w:rPr>
          <w:rStyle w:val="a9"/>
          <w:rFonts w:asciiTheme="minorEastAsia" w:eastAsiaTheme="minorEastAsia" w:hAnsiTheme="minorEastAsia" w:cstheme="minorEastAsia" w:hint="eastAsia"/>
          <w:b w:val="0"/>
          <w:spacing w:val="-4"/>
          <w:sz w:val="32"/>
          <w:szCs w:val="32"/>
        </w:rPr>
        <w:t>2019</w:t>
      </w:r>
      <w:r>
        <w:rPr>
          <w:rStyle w:val="a9"/>
          <w:rFonts w:asciiTheme="minorEastAsia" w:eastAsiaTheme="minorEastAsia" w:hAnsiTheme="minorEastAsia" w:cstheme="minorEastAsia" w:hint="eastAsia"/>
          <w:b w:val="0"/>
          <w:spacing w:val="-4"/>
          <w:sz w:val="32"/>
          <w:szCs w:val="32"/>
        </w:rPr>
        <w:t>年安排采购预算执行率底。</w:t>
      </w:r>
    </w:p>
    <w:p w:rsidR="00FE2101" w:rsidRDefault="00637138">
      <w:pPr>
        <w:spacing w:line="540" w:lineRule="exact"/>
        <w:ind w:left="640"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主要原因是：我单位设备购置资金均为自筹资金，根据</w:t>
      </w:r>
      <w:r>
        <w:rPr>
          <w:rStyle w:val="a9"/>
          <w:rFonts w:asciiTheme="minorEastAsia" w:eastAsiaTheme="minorEastAsia" w:hAnsiTheme="minorEastAsia" w:cstheme="minorEastAsia" w:hint="eastAsia"/>
          <w:b w:val="0"/>
          <w:spacing w:val="-4"/>
          <w:sz w:val="32"/>
          <w:szCs w:val="32"/>
        </w:rPr>
        <w:t>2019</w:t>
      </w:r>
      <w:r>
        <w:rPr>
          <w:rStyle w:val="a9"/>
          <w:rFonts w:asciiTheme="minorEastAsia" w:eastAsiaTheme="minorEastAsia" w:hAnsiTheme="minorEastAsia" w:cstheme="minorEastAsia" w:hint="eastAsia"/>
          <w:b w:val="0"/>
          <w:spacing w:val="-4"/>
          <w:sz w:val="32"/>
          <w:szCs w:val="32"/>
        </w:rPr>
        <w:t>年实际生产经营情况，由于地勘市场项目减少，整体形势下滑，导致单位承接到地勘项目较少，计划采购的专业生产设备没有购置的必要性，所以预算执行率底。</w:t>
      </w:r>
    </w:p>
    <w:p w:rsidR="00FE2101" w:rsidRDefault="00637138">
      <w:pPr>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六、有关建议</w:t>
      </w:r>
    </w:p>
    <w:p w:rsidR="00FE2101" w:rsidRDefault="00637138">
      <w:pPr>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无</w:t>
      </w:r>
    </w:p>
    <w:p w:rsidR="00FE2101" w:rsidRDefault="00637138">
      <w:pPr>
        <w:numPr>
          <w:ilvl w:val="0"/>
          <w:numId w:val="8"/>
        </w:numPr>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其他需要说明的问题</w:t>
      </w:r>
    </w:p>
    <w:p w:rsidR="00FE2101" w:rsidRDefault="00637138">
      <w:pPr>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无</w:t>
      </w:r>
    </w:p>
    <w:p w:rsidR="00FE2101" w:rsidRDefault="00FE2101">
      <w:pPr>
        <w:ind w:firstLineChars="200" w:firstLine="624"/>
        <w:outlineLvl w:val="0"/>
        <w:rPr>
          <w:rStyle w:val="a9"/>
          <w:rFonts w:asciiTheme="minorEastAsia" w:eastAsiaTheme="minorEastAsia" w:hAnsiTheme="minorEastAsia" w:cstheme="minorEastAsia"/>
          <w:b w:val="0"/>
          <w:spacing w:val="-4"/>
          <w:sz w:val="32"/>
          <w:szCs w:val="32"/>
        </w:rPr>
      </w:pPr>
    </w:p>
    <w:p w:rsidR="00FE2101" w:rsidRDefault="00FE2101">
      <w:pPr>
        <w:ind w:firstLineChars="200" w:firstLine="624"/>
        <w:outlineLvl w:val="0"/>
        <w:rPr>
          <w:rStyle w:val="a9"/>
          <w:rFonts w:asciiTheme="minorEastAsia" w:eastAsiaTheme="minorEastAsia" w:hAnsiTheme="minorEastAsia" w:cstheme="minorEastAsia"/>
          <w:b w:val="0"/>
          <w:spacing w:val="-4"/>
          <w:sz w:val="32"/>
          <w:szCs w:val="32"/>
        </w:rPr>
      </w:pPr>
    </w:p>
    <w:p w:rsidR="00FE2101" w:rsidRDefault="00FE2101">
      <w:pPr>
        <w:ind w:firstLineChars="200" w:firstLine="624"/>
        <w:jc w:val="right"/>
        <w:outlineLvl w:val="0"/>
        <w:rPr>
          <w:rStyle w:val="a9"/>
          <w:rFonts w:asciiTheme="minorEastAsia" w:eastAsiaTheme="minorEastAsia" w:hAnsiTheme="minorEastAsia" w:cstheme="minorEastAsia"/>
          <w:b w:val="0"/>
          <w:spacing w:val="-4"/>
          <w:sz w:val="32"/>
          <w:szCs w:val="32"/>
        </w:rPr>
      </w:pPr>
    </w:p>
    <w:p w:rsidR="00FE2101" w:rsidRDefault="00637138">
      <w:pPr>
        <w:ind w:firstLineChars="200" w:firstLine="624"/>
        <w:jc w:val="righ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新疆维吾尔自治区煤田地质局一六一煤田地质勘探队</w:t>
      </w:r>
    </w:p>
    <w:p w:rsidR="00FE2101" w:rsidRDefault="00637138">
      <w:pPr>
        <w:ind w:firstLineChars="200" w:firstLine="624"/>
        <w:jc w:val="righ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2019</w:t>
      </w:r>
      <w:r>
        <w:rPr>
          <w:rStyle w:val="a9"/>
          <w:rFonts w:asciiTheme="minorEastAsia" w:eastAsiaTheme="minorEastAsia" w:hAnsiTheme="minorEastAsia" w:cstheme="minorEastAsia" w:hint="eastAsia"/>
          <w:b w:val="0"/>
          <w:spacing w:val="-4"/>
          <w:sz w:val="32"/>
          <w:szCs w:val="32"/>
        </w:rPr>
        <w:t>年</w:t>
      </w:r>
      <w:r>
        <w:rPr>
          <w:rStyle w:val="a9"/>
          <w:rFonts w:asciiTheme="minorEastAsia" w:eastAsiaTheme="minorEastAsia" w:hAnsiTheme="minorEastAsia" w:cstheme="minorEastAsia" w:hint="eastAsia"/>
          <w:b w:val="0"/>
          <w:spacing w:val="-4"/>
          <w:sz w:val="32"/>
          <w:szCs w:val="32"/>
        </w:rPr>
        <w:t>4</w:t>
      </w:r>
      <w:r>
        <w:rPr>
          <w:rStyle w:val="a9"/>
          <w:rFonts w:asciiTheme="minorEastAsia" w:eastAsiaTheme="minorEastAsia" w:hAnsiTheme="minorEastAsia" w:cstheme="minorEastAsia" w:hint="eastAsia"/>
          <w:b w:val="0"/>
          <w:spacing w:val="-4"/>
          <w:sz w:val="32"/>
          <w:szCs w:val="32"/>
        </w:rPr>
        <w:t>月</w:t>
      </w:r>
      <w:r>
        <w:rPr>
          <w:rStyle w:val="a9"/>
          <w:rFonts w:asciiTheme="minorEastAsia" w:eastAsiaTheme="minorEastAsia" w:hAnsiTheme="minorEastAsia" w:cstheme="minorEastAsia" w:hint="eastAsia"/>
          <w:b w:val="0"/>
          <w:spacing w:val="-4"/>
          <w:sz w:val="32"/>
          <w:szCs w:val="32"/>
        </w:rPr>
        <w:t>15</w:t>
      </w:r>
      <w:r>
        <w:rPr>
          <w:rStyle w:val="a9"/>
          <w:rFonts w:asciiTheme="minorEastAsia" w:eastAsiaTheme="minorEastAsia" w:hAnsiTheme="minorEastAsia" w:cstheme="minorEastAsia" w:hint="eastAsia"/>
          <w:b w:val="0"/>
          <w:spacing w:val="-4"/>
          <w:sz w:val="32"/>
          <w:szCs w:val="32"/>
        </w:rPr>
        <w:t>日</w:t>
      </w:r>
    </w:p>
    <w:sectPr w:rsidR="00FE2101" w:rsidSect="00EF4DC1">
      <w:footerReference w:type="default" r:id="rId10"/>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138" w:rsidRDefault="00637138">
      <w:r>
        <w:separator/>
      </w:r>
    </w:p>
  </w:endnote>
  <w:endnote w:type="continuationSeparator" w:id="0">
    <w:p w:rsidR="00637138" w:rsidRDefault="0063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DC1" w:rsidRDefault="00EF4DC1">
    <w:pPr>
      <w:pStyle w:val="a5"/>
      <w:jc w:val="center"/>
    </w:pPr>
  </w:p>
  <w:p w:rsidR="00FE2101" w:rsidRDefault="00FE210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915276"/>
      <w:docPartObj>
        <w:docPartGallery w:val="Page Numbers (Bottom of Page)"/>
        <w:docPartUnique/>
      </w:docPartObj>
    </w:sdtPr>
    <w:sdtContent>
      <w:p w:rsidR="00EF4DC1" w:rsidRDefault="00EF4DC1">
        <w:pPr>
          <w:pStyle w:val="a5"/>
          <w:jc w:val="center"/>
        </w:pPr>
        <w:r>
          <w:fldChar w:fldCharType="begin"/>
        </w:r>
        <w:r>
          <w:instrText>PAGE   \* MERGEFORMAT</w:instrText>
        </w:r>
        <w:r>
          <w:fldChar w:fldCharType="separate"/>
        </w:r>
        <w:r w:rsidRPr="00EF4DC1">
          <w:rPr>
            <w:noProof/>
            <w:lang w:val="zh-CN"/>
          </w:rPr>
          <w:t>7</w:t>
        </w:r>
        <w:r>
          <w:fldChar w:fldCharType="end"/>
        </w:r>
      </w:p>
    </w:sdtContent>
  </w:sdt>
  <w:p w:rsidR="00EF4DC1" w:rsidRDefault="00EF4DC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138" w:rsidRDefault="00637138">
      <w:r>
        <w:separator/>
      </w:r>
    </w:p>
  </w:footnote>
  <w:footnote w:type="continuationSeparator" w:id="0">
    <w:p w:rsidR="00637138" w:rsidRDefault="006371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587ADC"/>
    <w:multiLevelType w:val="singleLevel"/>
    <w:tmpl w:val="9E587ADC"/>
    <w:lvl w:ilvl="0">
      <w:start w:val="3"/>
      <w:numFmt w:val="chineseCounting"/>
      <w:suff w:val="nothing"/>
      <w:lvlText w:val="%1、"/>
      <w:lvlJc w:val="left"/>
      <w:rPr>
        <w:rFonts w:hint="eastAsia"/>
      </w:rPr>
    </w:lvl>
  </w:abstractNum>
  <w:abstractNum w:abstractNumId="1">
    <w:nsid w:val="A316B8C2"/>
    <w:multiLevelType w:val="singleLevel"/>
    <w:tmpl w:val="A316B8C2"/>
    <w:lvl w:ilvl="0">
      <w:start w:val="2"/>
      <w:numFmt w:val="decimal"/>
      <w:suff w:val="nothing"/>
      <w:lvlText w:val="%1、"/>
      <w:lvlJc w:val="left"/>
    </w:lvl>
  </w:abstractNum>
  <w:abstractNum w:abstractNumId="2">
    <w:nsid w:val="CB48C26D"/>
    <w:multiLevelType w:val="singleLevel"/>
    <w:tmpl w:val="CB48C26D"/>
    <w:lvl w:ilvl="0">
      <w:start w:val="1"/>
      <w:numFmt w:val="decimal"/>
      <w:suff w:val="nothing"/>
      <w:lvlText w:val="%1、"/>
      <w:lvlJc w:val="left"/>
    </w:lvl>
  </w:abstractNum>
  <w:abstractNum w:abstractNumId="3">
    <w:nsid w:val="ED3BDCE1"/>
    <w:multiLevelType w:val="singleLevel"/>
    <w:tmpl w:val="ED3BDCE1"/>
    <w:lvl w:ilvl="0">
      <w:start w:val="1"/>
      <w:numFmt w:val="decimal"/>
      <w:suff w:val="nothing"/>
      <w:lvlText w:val="%1、"/>
      <w:lvlJc w:val="left"/>
    </w:lvl>
  </w:abstractNum>
  <w:abstractNum w:abstractNumId="4">
    <w:nsid w:val="ED5E1C77"/>
    <w:multiLevelType w:val="singleLevel"/>
    <w:tmpl w:val="ED5E1C77"/>
    <w:lvl w:ilvl="0">
      <w:start w:val="7"/>
      <w:numFmt w:val="chineseCounting"/>
      <w:suff w:val="nothing"/>
      <w:lvlText w:val="%1、"/>
      <w:lvlJc w:val="left"/>
      <w:rPr>
        <w:rFonts w:hint="eastAsia"/>
      </w:rPr>
    </w:lvl>
  </w:abstractNum>
  <w:abstractNum w:abstractNumId="5">
    <w:nsid w:val="1E574286"/>
    <w:multiLevelType w:val="singleLevel"/>
    <w:tmpl w:val="1E574286"/>
    <w:lvl w:ilvl="0">
      <w:start w:val="2"/>
      <w:numFmt w:val="chineseCounting"/>
      <w:suff w:val="nothing"/>
      <w:lvlText w:val="（%1）"/>
      <w:lvlJc w:val="left"/>
      <w:rPr>
        <w:rFonts w:hint="eastAsia"/>
      </w:rPr>
    </w:lvl>
  </w:abstractNum>
  <w:abstractNum w:abstractNumId="6">
    <w:nsid w:val="285A5845"/>
    <w:multiLevelType w:val="singleLevel"/>
    <w:tmpl w:val="285A5845"/>
    <w:lvl w:ilvl="0">
      <w:start w:val="1"/>
      <w:numFmt w:val="decimal"/>
      <w:lvlText w:val="%1."/>
      <w:lvlJc w:val="left"/>
      <w:pPr>
        <w:tabs>
          <w:tab w:val="left" w:pos="312"/>
        </w:tabs>
      </w:pPr>
    </w:lvl>
  </w:abstractNum>
  <w:abstractNum w:abstractNumId="7">
    <w:nsid w:val="703FF57B"/>
    <w:multiLevelType w:val="singleLevel"/>
    <w:tmpl w:val="703FF57B"/>
    <w:lvl w:ilvl="0">
      <w:start w:val="1"/>
      <w:numFmt w:val="decimal"/>
      <w:lvlText w:val="%1."/>
      <w:lvlJc w:val="left"/>
      <w:pPr>
        <w:tabs>
          <w:tab w:val="left" w:pos="312"/>
        </w:tabs>
      </w:pPr>
    </w:lvl>
  </w:abstractNum>
  <w:num w:numId="1">
    <w:abstractNumId w:val="1"/>
  </w:num>
  <w:num w:numId="2">
    <w:abstractNumId w:val="2"/>
  </w:num>
  <w:num w:numId="3">
    <w:abstractNumId w:val="3"/>
  </w:num>
  <w:num w:numId="4">
    <w:abstractNumId w:val="0"/>
  </w:num>
  <w:num w:numId="5">
    <w:abstractNumId w:val="5"/>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86728"/>
    <w:rsid w:val="000C347D"/>
    <w:rsid w:val="00121AE4"/>
    <w:rsid w:val="00146AAD"/>
    <w:rsid w:val="001B3A40"/>
    <w:rsid w:val="001F76FD"/>
    <w:rsid w:val="002807D8"/>
    <w:rsid w:val="002F1F0D"/>
    <w:rsid w:val="003926D1"/>
    <w:rsid w:val="004366A8"/>
    <w:rsid w:val="00502BA7"/>
    <w:rsid w:val="005162F1"/>
    <w:rsid w:val="00535153"/>
    <w:rsid w:val="00554F82"/>
    <w:rsid w:val="0056390D"/>
    <w:rsid w:val="005719B0"/>
    <w:rsid w:val="005D10D6"/>
    <w:rsid w:val="00637138"/>
    <w:rsid w:val="00682523"/>
    <w:rsid w:val="006F25A5"/>
    <w:rsid w:val="00855E3A"/>
    <w:rsid w:val="00922CB9"/>
    <w:rsid w:val="0094535D"/>
    <w:rsid w:val="009E5CD9"/>
    <w:rsid w:val="00A26421"/>
    <w:rsid w:val="00A4293B"/>
    <w:rsid w:val="00A67D50"/>
    <w:rsid w:val="00A8691A"/>
    <w:rsid w:val="00AA7726"/>
    <w:rsid w:val="00AC1946"/>
    <w:rsid w:val="00AD1FBF"/>
    <w:rsid w:val="00B40063"/>
    <w:rsid w:val="00B41F61"/>
    <w:rsid w:val="00BA46E6"/>
    <w:rsid w:val="00BD23BB"/>
    <w:rsid w:val="00C56C72"/>
    <w:rsid w:val="00CA6457"/>
    <w:rsid w:val="00D17F2E"/>
    <w:rsid w:val="00D30354"/>
    <w:rsid w:val="00DF42A0"/>
    <w:rsid w:val="00DF62D7"/>
    <w:rsid w:val="00E769FE"/>
    <w:rsid w:val="00EA2CBE"/>
    <w:rsid w:val="00EE4670"/>
    <w:rsid w:val="00EF4DC1"/>
    <w:rsid w:val="00F32FEE"/>
    <w:rsid w:val="00F51AE7"/>
    <w:rsid w:val="00FB10BB"/>
    <w:rsid w:val="00FC50E0"/>
    <w:rsid w:val="00FE2101"/>
    <w:rsid w:val="05FA6999"/>
    <w:rsid w:val="1BA31552"/>
    <w:rsid w:val="20760E4B"/>
    <w:rsid w:val="296559C0"/>
    <w:rsid w:val="33F62FE3"/>
    <w:rsid w:val="3B3C636A"/>
    <w:rsid w:val="3EB6010C"/>
    <w:rsid w:val="3F7D0714"/>
    <w:rsid w:val="6A4752E1"/>
    <w:rsid w:val="6FAA26E6"/>
    <w:rsid w:val="75D21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481</Words>
  <Characters>2746</Characters>
  <Application>Microsoft Office Word</Application>
  <DocSecurity>0</DocSecurity>
  <Lines>22</Lines>
  <Paragraphs>6</Paragraphs>
  <ScaleCrop>false</ScaleCrop>
  <Company>新疆维吾尔自治区煤田地质局</Company>
  <LinksUpToDate>false</LinksUpToDate>
  <CharactersWithSpaces>3221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俞浩</cp:lastModifiedBy>
  <cp:revision>22</cp:revision>
  <cp:lastPrinted>2020-05-20T04:18:00Z</cp:lastPrinted>
  <dcterms:created xsi:type="dcterms:W3CDTF">2018-08-15T02:06:00Z</dcterms:created>
  <dcterms:modified xsi:type="dcterms:W3CDTF">2020-05-20T04:18:00Z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